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627E" w14:textId="2CBA6619" w:rsidR="004B099F" w:rsidRPr="005146D0" w:rsidRDefault="004B099F" w:rsidP="004B099F">
      <w:pPr>
        <w:pStyle w:val="Default"/>
        <w:jc w:val="center"/>
        <w:rPr>
          <w:rStyle w:val="SubtleEmphasis"/>
          <w:rFonts w:asciiTheme="majorHAnsi" w:hAnsiTheme="majorHAnsi"/>
          <w:i w:val="0"/>
          <w:iCs w:val="0"/>
          <w:color w:val="FF0000"/>
        </w:rPr>
      </w:pPr>
      <w:r w:rsidRPr="005146D0">
        <w:rPr>
          <w:rStyle w:val="SubtleEmphasis"/>
          <w:rFonts w:asciiTheme="majorHAnsi" w:hAnsiTheme="majorHAnsi"/>
          <w:i w:val="0"/>
          <w:iCs w:val="0"/>
          <w:color w:val="FF0000"/>
          <w:highlight w:val="yellow"/>
        </w:rPr>
        <w:t>TEMPLATE</w:t>
      </w:r>
      <w:r w:rsidR="00D46110" w:rsidRPr="005146D0">
        <w:rPr>
          <w:rStyle w:val="SubtleEmphasis"/>
          <w:rFonts w:asciiTheme="majorHAnsi" w:hAnsiTheme="majorHAnsi"/>
          <w:i w:val="0"/>
          <w:iCs w:val="0"/>
          <w:color w:val="FF0000"/>
          <w:highlight w:val="yellow"/>
        </w:rPr>
        <w:t xml:space="preserve"> AND GUIDANCE FOR PREPARING STUDY QUALITY ASSURANCE/QUALITY CONTROL </w:t>
      </w:r>
      <w:r w:rsidR="00540313">
        <w:rPr>
          <w:rStyle w:val="SubtleEmphasis"/>
          <w:rFonts w:asciiTheme="majorHAnsi" w:hAnsiTheme="majorHAnsi"/>
          <w:i w:val="0"/>
          <w:iCs w:val="0"/>
          <w:color w:val="FF0000"/>
          <w:highlight w:val="yellow"/>
        </w:rPr>
        <w:t xml:space="preserve">(QA/QC) </w:t>
      </w:r>
      <w:r w:rsidR="00D46110" w:rsidRPr="005146D0">
        <w:rPr>
          <w:rStyle w:val="SubtleEmphasis"/>
          <w:rFonts w:asciiTheme="majorHAnsi" w:hAnsiTheme="majorHAnsi"/>
          <w:i w:val="0"/>
          <w:iCs w:val="0"/>
          <w:color w:val="FF0000"/>
          <w:highlight w:val="yellow"/>
        </w:rPr>
        <w:t>PLAN – Delete this page upon submission</w:t>
      </w:r>
    </w:p>
    <w:p w14:paraId="1293B8E9" w14:textId="48297645" w:rsidR="00D46110" w:rsidRPr="005146D0" w:rsidRDefault="00D46110" w:rsidP="004B099F">
      <w:pPr>
        <w:pStyle w:val="Default"/>
        <w:jc w:val="center"/>
        <w:rPr>
          <w:rStyle w:val="SubtleEmphasis"/>
          <w:rFonts w:asciiTheme="majorHAnsi" w:hAnsiTheme="majorHAnsi"/>
          <w:i w:val="0"/>
          <w:iCs w:val="0"/>
          <w:color w:val="FF0000"/>
        </w:rPr>
      </w:pPr>
    </w:p>
    <w:p w14:paraId="5014E108" w14:textId="45D70E5D" w:rsidR="00540313" w:rsidRPr="00540313" w:rsidRDefault="00540313" w:rsidP="00D46110">
      <w:pPr>
        <w:autoSpaceDE w:val="0"/>
        <w:autoSpaceDN w:val="0"/>
        <w:adjustRightInd w:val="0"/>
        <w:rPr>
          <w:rFonts w:asciiTheme="majorHAnsi" w:hAnsiTheme="majorHAnsi" w:cstheme="minorHAnsi"/>
          <w:b/>
          <w:bCs/>
          <w:color w:val="000000"/>
        </w:rPr>
      </w:pPr>
      <w:r>
        <w:rPr>
          <w:rFonts w:asciiTheme="majorHAnsi" w:hAnsiTheme="majorHAnsi" w:cstheme="minorHAnsi"/>
          <w:b/>
          <w:bCs/>
          <w:color w:val="000000"/>
        </w:rPr>
        <w:t>Overview</w:t>
      </w:r>
    </w:p>
    <w:p w14:paraId="0C1A4753" w14:textId="16DACD12" w:rsidR="00D46110" w:rsidRPr="00283E44" w:rsidRDefault="00931B71" w:rsidP="00D46110">
      <w:pPr>
        <w:autoSpaceDE w:val="0"/>
        <w:autoSpaceDN w:val="0"/>
        <w:adjustRightInd w:val="0"/>
        <w:rPr>
          <w:rFonts w:asciiTheme="majorHAnsi" w:hAnsiTheme="majorHAnsi" w:cstheme="minorHAnsi"/>
          <w:color w:val="000000"/>
          <w:sz w:val="22"/>
          <w:szCs w:val="22"/>
        </w:rPr>
      </w:pPr>
      <w:r w:rsidRPr="00283E44">
        <w:rPr>
          <w:rFonts w:asciiTheme="majorHAnsi" w:hAnsiTheme="majorHAnsi" w:cstheme="minorHAnsi"/>
          <w:color w:val="000000"/>
          <w:sz w:val="22"/>
          <w:szCs w:val="22"/>
        </w:rPr>
        <w:t xml:space="preserve">HEI requires Principal Investigators to prepare </w:t>
      </w:r>
      <w:r w:rsidR="00D46110" w:rsidRPr="00283E44">
        <w:rPr>
          <w:rFonts w:asciiTheme="majorHAnsi" w:hAnsiTheme="majorHAnsi" w:cstheme="minorHAnsi"/>
          <w:color w:val="000000"/>
          <w:sz w:val="22"/>
          <w:szCs w:val="22"/>
        </w:rPr>
        <w:t xml:space="preserve">QA/QC plans </w:t>
      </w:r>
      <w:r w:rsidRPr="00283E44">
        <w:rPr>
          <w:rFonts w:asciiTheme="majorHAnsi" w:hAnsiTheme="majorHAnsi" w:cstheme="minorHAnsi"/>
          <w:color w:val="000000"/>
          <w:sz w:val="22"/>
          <w:szCs w:val="22"/>
        </w:rPr>
        <w:t xml:space="preserve">that </w:t>
      </w:r>
      <w:r w:rsidR="00D46110" w:rsidRPr="00283E44">
        <w:rPr>
          <w:rFonts w:asciiTheme="majorHAnsi" w:hAnsiTheme="majorHAnsi" w:cstheme="minorHAnsi"/>
          <w:color w:val="000000"/>
          <w:sz w:val="22"/>
          <w:szCs w:val="22"/>
        </w:rPr>
        <w:t xml:space="preserve">document the planning, implementation, and assessment procedures for a study and the QA/QC activities that will be applied. Investigators </w:t>
      </w:r>
      <w:r w:rsidR="00131C1E" w:rsidRPr="00283E44">
        <w:rPr>
          <w:rFonts w:asciiTheme="majorHAnsi" w:hAnsiTheme="majorHAnsi" w:cstheme="minorHAnsi"/>
          <w:color w:val="000000"/>
          <w:sz w:val="22"/>
          <w:szCs w:val="22"/>
        </w:rPr>
        <w:t xml:space="preserve">may </w:t>
      </w:r>
      <w:r w:rsidR="00D46110" w:rsidRPr="00283E44">
        <w:rPr>
          <w:rFonts w:asciiTheme="majorHAnsi" w:hAnsiTheme="majorHAnsi" w:cstheme="minorHAnsi"/>
          <w:color w:val="000000"/>
          <w:sz w:val="22"/>
          <w:szCs w:val="22"/>
        </w:rPr>
        <w:t xml:space="preserve">use this template to create a QA/QC plan to document the following components: </w:t>
      </w:r>
    </w:p>
    <w:p w14:paraId="47397FD2" w14:textId="77777777" w:rsidR="00D46110" w:rsidRPr="00283E44" w:rsidRDefault="00D46110" w:rsidP="00D46110">
      <w:pPr>
        <w:autoSpaceDE w:val="0"/>
        <w:autoSpaceDN w:val="0"/>
        <w:adjustRightInd w:val="0"/>
        <w:rPr>
          <w:rFonts w:asciiTheme="majorHAnsi" w:hAnsiTheme="majorHAnsi" w:cstheme="minorHAnsi"/>
          <w:color w:val="000000"/>
          <w:sz w:val="22"/>
          <w:szCs w:val="22"/>
        </w:rPr>
      </w:pPr>
    </w:p>
    <w:p w14:paraId="3F02CAFA" w14:textId="3D63D4F3" w:rsidR="00D46110" w:rsidRPr="00283E44" w:rsidRDefault="00D46110" w:rsidP="00D46110">
      <w:pPr>
        <w:pStyle w:val="ListParagraph"/>
        <w:numPr>
          <w:ilvl w:val="0"/>
          <w:numId w:val="4"/>
        </w:numPr>
        <w:autoSpaceDE w:val="0"/>
        <w:autoSpaceDN w:val="0"/>
        <w:adjustRightInd w:val="0"/>
        <w:rPr>
          <w:rFonts w:asciiTheme="majorHAnsi" w:hAnsiTheme="majorHAnsi" w:cstheme="minorHAnsi"/>
          <w:color w:val="000000"/>
          <w:sz w:val="22"/>
          <w:szCs w:val="22"/>
        </w:rPr>
      </w:pPr>
      <w:r w:rsidRPr="00283E44">
        <w:rPr>
          <w:rFonts w:asciiTheme="majorHAnsi" w:hAnsiTheme="majorHAnsi" w:cstheme="minorHAnsi"/>
          <w:color w:val="000000"/>
          <w:sz w:val="22"/>
          <w:szCs w:val="22"/>
        </w:rPr>
        <w:t>Brief Description of Study Aims and Design and Data Flow</w:t>
      </w:r>
    </w:p>
    <w:p w14:paraId="305B256B" w14:textId="1E1D84D6" w:rsidR="00D46110" w:rsidRPr="00283E44" w:rsidRDefault="00D46110" w:rsidP="00D46110">
      <w:pPr>
        <w:pStyle w:val="ListParagraph"/>
        <w:numPr>
          <w:ilvl w:val="0"/>
          <w:numId w:val="4"/>
        </w:numPr>
        <w:autoSpaceDE w:val="0"/>
        <w:autoSpaceDN w:val="0"/>
        <w:adjustRightInd w:val="0"/>
        <w:rPr>
          <w:rFonts w:asciiTheme="majorHAnsi" w:hAnsiTheme="majorHAnsi" w:cstheme="minorHAnsi"/>
          <w:color w:val="000000"/>
          <w:sz w:val="22"/>
          <w:szCs w:val="22"/>
        </w:rPr>
      </w:pPr>
      <w:r w:rsidRPr="00283E44">
        <w:rPr>
          <w:rFonts w:asciiTheme="majorHAnsi" w:hAnsiTheme="majorHAnsi" w:cstheme="minorHAnsi"/>
          <w:color w:val="000000"/>
          <w:sz w:val="22"/>
          <w:szCs w:val="22"/>
        </w:rPr>
        <w:t xml:space="preserve">List of Standard Operating Procedures (SOPs) and Data Protocols </w:t>
      </w:r>
    </w:p>
    <w:p w14:paraId="7BF3D803" w14:textId="271D3CDA" w:rsidR="00D46110" w:rsidRPr="00283E44" w:rsidRDefault="00D46110" w:rsidP="00D46110">
      <w:pPr>
        <w:pStyle w:val="ListParagraph"/>
        <w:numPr>
          <w:ilvl w:val="0"/>
          <w:numId w:val="4"/>
        </w:numPr>
        <w:autoSpaceDE w:val="0"/>
        <w:autoSpaceDN w:val="0"/>
        <w:adjustRightInd w:val="0"/>
        <w:rPr>
          <w:rFonts w:asciiTheme="majorHAnsi" w:hAnsiTheme="majorHAnsi" w:cstheme="minorHAnsi"/>
          <w:color w:val="000000"/>
          <w:sz w:val="22"/>
          <w:szCs w:val="22"/>
        </w:rPr>
      </w:pPr>
      <w:r w:rsidRPr="00283E44">
        <w:rPr>
          <w:rFonts w:asciiTheme="majorHAnsi" w:hAnsiTheme="majorHAnsi" w:cstheme="minorHAnsi"/>
          <w:color w:val="000000"/>
          <w:sz w:val="22"/>
          <w:szCs w:val="22"/>
        </w:rPr>
        <w:t xml:space="preserve">Quality Control Procedures for Data Collection </w:t>
      </w:r>
    </w:p>
    <w:p w14:paraId="34F41CF7" w14:textId="290133F0" w:rsidR="00D46110" w:rsidRPr="00283E44" w:rsidRDefault="00D46110" w:rsidP="00D46110">
      <w:pPr>
        <w:pStyle w:val="ListParagraph"/>
        <w:numPr>
          <w:ilvl w:val="0"/>
          <w:numId w:val="4"/>
        </w:numPr>
        <w:autoSpaceDE w:val="0"/>
        <w:autoSpaceDN w:val="0"/>
        <w:adjustRightInd w:val="0"/>
        <w:rPr>
          <w:rFonts w:asciiTheme="majorHAnsi" w:hAnsiTheme="majorHAnsi" w:cstheme="minorHAnsi"/>
          <w:color w:val="000000"/>
          <w:sz w:val="22"/>
          <w:szCs w:val="22"/>
        </w:rPr>
      </w:pPr>
      <w:r w:rsidRPr="00283E44">
        <w:rPr>
          <w:rFonts w:asciiTheme="majorHAnsi" w:hAnsiTheme="majorHAnsi" w:cstheme="minorHAnsi"/>
          <w:color w:val="000000"/>
          <w:sz w:val="22"/>
          <w:szCs w:val="22"/>
        </w:rPr>
        <w:t xml:space="preserve">Data Processing Procedures, Data Linkages, and Data Analyses </w:t>
      </w:r>
    </w:p>
    <w:p w14:paraId="63ECD13F" w14:textId="4665BE59" w:rsidR="00D46110" w:rsidRPr="00283E44" w:rsidRDefault="00D46110" w:rsidP="00D46110">
      <w:pPr>
        <w:pStyle w:val="ListParagraph"/>
        <w:numPr>
          <w:ilvl w:val="0"/>
          <w:numId w:val="4"/>
        </w:numPr>
        <w:autoSpaceDE w:val="0"/>
        <w:autoSpaceDN w:val="0"/>
        <w:adjustRightInd w:val="0"/>
        <w:rPr>
          <w:rFonts w:asciiTheme="majorHAnsi" w:hAnsiTheme="majorHAnsi" w:cstheme="minorHAnsi"/>
          <w:color w:val="000000"/>
          <w:sz w:val="22"/>
          <w:szCs w:val="22"/>
        </w:rPr>
      </w:pPr>
      <w:r w:rsidRPr="00283E44">
        <w:rPr>
          <w:rFonts w:asciiTheme="majorHAnsi" w:hAnsiTheme="majorHAnsi" w:cstheme="minorHAnsi"/>
          <w:color w:val="000000"/>
          <w:sz w:val="22"/>
          <w:szCs w:val="22"/>
        </w:rPr>
        <w:t xml:space="preserve">Data and Records Management </w:t>
      </w:r>
    </w:p>
    <w:p w14:paraId="3319484A" w14:textId="62AC0503" w:rsidR="00D46110" w:rsidRPr="00283E44" w:rsidRDefault="00D46110" w:rsidP="00D46110">
      <w:pPr>
        <w:pStyle w:val="ListParagraph"/>
        <w:numPr>
          <w:ilvl w:val="0"/>
          <w:numId w:val="4"/>
        </w:numPr>
        <w:autoSpaceDE w:val="0"/>
        <w:autoSpaceDN w:val="0"/>
        <w:adjustRightInd w:val="0"/>
        <w:rPr>
          <w:rFonts w:asciiTheme="majorHAnsi" w:hAnsiTheme="majorHAnsi" w:cstheme="minorHAnsi"/>
          <w:color w:val="000000"/>
          <w:sz w:val="22"/>
          <w:szCs w:val="22"/>
        </w:rPr>
      </w:pPr>
      <w:r w:rsidRPr="00283E44">
        <w:rPr>
          <w:rFonts w:asciiTheme="majorHAnsi" w:hAnsiTheme="majorHAnsi" w:cstheme="minorHAnsi"/>
          <w:color w:val="000000"/>
          <w:sz w:val="22"/>
          <w:szCs w:val="22"/>
        </w:rPr>
        <w:t>List of Qualified Personnel</w:t>
      </w:r>
    </w:p>
    <w:p w14:paraId="1EC038DE" w14:textId="77777777" w:rsidR="00574A85" w:rsidRPr="00283E44" w:rsidRDefault="00574A85" w:rsidP="00D46110">
      <w:pPr>
        <w:autoSpaceDE w:val="0"/>
        <w:autoSpaceDN w:val="0"/>
        <w:adjustRightInd w:val="0"/>
        <w:rPr>
          <w:rFonts w:asciiTheme="majorHAnsi" w:hAnsiTheme="majorHAnsi" w:cstheme="minorHAnsi"/>
          <w:color w:val="000000"/>
          <w:sz w:val="22"/>
          <w:szCs w:val="22"/>
        </w:rPr>
      </w:pPr>
    </w:p>
    <w:p w14:paraId="0FF9ACA2" w14:textId="5F7A588C" w:rsidR="00D46110" w:rsidRPr="00283E44" w:rsidRDefault="00D46110" w:rsidP="00D46110">
      <w:pPr>
        <w:autoSpaceDE w:val="0"/>
        <w:autoSpaceDN w:val="0"/>
        <w:adjustRightInd w:val="0"/>
        <w:rPr>
          <w:rFonts w:asciiTheme="majorHAnsi" w:hAnsiTheme="majorHAnsi" w:cstheme="minorHAnsi"/>
          <w:color w:val="000000"/>
          <w:sz w:val="22"/>
          <w:szCs w:val="22"/>
        </w:rPr>
      </w:pPr>
      <w:r w:rsidRPr="00283E44">
        <w:rPr>
          <w:rFonts w:asciiTheme="majorHAnsi" w:hAnsiTheme="majorHAnsi" w:cstheme="minorHAnsi"/>
          <w:color w:val="000000"/>
          <w:sz w:val="22"/>
          <w:szCs w:val="22"/>
        </w:rPr>
        <w:t>There is no page limit</w:t>
      </w:r>
      <w:r w:rsidR="000471E0" w:rsidRPr="00283E44">
        <w:rPr>
          <w:rFonts w:asciiTheme="majorHAnsi" w:hAnsiTheme="majorHAnsi" w:cstheme="minorHAnsi"/>
          <w:color w:val="000000"/>
          <w:sz w:val="22"/>
          <w:szCs w:val="22"/>
        </w:rPr>
        <w:t>, although appendices are encouraged to help maintain clear messages in the main document</w:t>
      </w:r>
      <w:r w:rsidRPr="00283E44">
        <w:rPr>
          <w:rFonts w:asciiTheme="majorHAnsi" w:hAnsiTheme="majorHAnsi" w:cstheme="minorHAnsi"/>
          <w:color w:val="000000"/>
          <w:sz w:val="22"/>
          <w:szCs w:val="22"/>
        </w:rPr>
        <w:t xml:space="preserve">. </w:t>
      </w:r>
    </w:p>
    <w:p w14:paraId="09359EDE" w14:textId="4878903A" w:rsidR="00D46110" w:rsidRDefault="00D46110" w:rsidP="00D46110">
      <w:pPr>
        <w:autoSpaceDE w:val="0"/>
        <w:autoSpaceDN w:val="0"/>
        <w:adjustRightInd w:val="0"/>
        <w:rPr>
          <w:rFonts w:asciiTheme="majorHAnsi" w:hAnsiTheme="majorHAnsi" w:cstheme="minorHAnsi"/>
          <w:color w:val="000000"/>
        </w:rPr>
      </w:pPr>
    </w:p>
    <w:p w14:paraId="1AEC446A" w14:textId="6E9DCCE1" w:rsidR="00F0595D" w:rsidRDefault="00F0595D" w:rsidP="00D46110">
      <w:pPr>
        <w:autoSpaceDE w:val="0"/>
        <w:autoSpaceDN w:val="0"/>
        <w:adjustRightInd w:val="0"/>
        <w:rPr>
          <w:rFonts w:asciiTheme="majorHAnsi" w:hAnsiTheme="majorHAnsi" w:cstheme="minorHAnsi"/>
          <w:b/>
          <w:bCs/>
          <w:color w:val="000000"/>
        </w:rPr>
      </w:pPr>
      <w:r>
        <w:rPr>
          <w:rFonts w:asciiTheme="majorHAnsi" w:hAnsiTheme="majorHAnsi" w:cstheme="minorHAnsi"/>
          <w:b/>
          <w:bCs/>
          <w:color w:val="000000"/>
        </w:rPr>
        <w:t>Relevant HEI Policies and Procedures</w:t>
      </w:r>
    </w:p>
    <w:p w14:paraId="58C6C087" w14:textId="77777777" w:rsidR="00F0595D" w:rsidRDefault="00F0595D" w:rsidP="00D46110">
      <w:pPr>
        <w:autoSpaceDE w:val="0"/>
        <w:autoSpaceDN w:val="0"/>
        <w:adjustRightInd w:val="0"/>
        <w:rPr>
          <w:rFonts w:asciiTheme="majorHAnsi" w:hAnsiTheme="majorHAnsi" w:cstheme="minorHAnsi"/>
          <w:b/>
          <w:bCs/>
          <w:color w:val="000000"/>
        </w:rPr>
      </w:pPr>
    </w:p>
    <w:p w14:paraId="01E0E209" w14:textId="5E1B2EA9" w:rsidR="00F0595D" w:rsidRPr="007021C4" w:rsidRDefault="00F0595D" w:rsidP="00F0595D">
      <w:pPr>
        <w:pStyle w:val="ListParagraph"/>
        <w:numPr>
          <w:ilvl w:val="0"/>
          <w:numId w:val="9"/>
        </w:numPr>
        <w:autoSpaceDE w:val="0"/>
        <w:autoSpaceDN w:val="0"/>
        <w:adjustRightInd w:val="0"/>
        <w:rPr>
          <w:rFonts w:asciiTheme="majorHAnsi" w:hAnsiTheme="majorHAnsi" w:cstheme="minorHAnsi"/>
          <w:color w:val="000000"/>
        </w:rPr>
      </w:pPr>
      <w:hyperlink r:id="rId8" w:history="1">
        <w:r w:rsidRPr="007021C4">
          <w:rPr>
            <w:rStyle w:val="Hyperlink"/>
            <w:rFonts w:asciiTheme="majorHAnsi" w:hAnsiTheme="majorHAnsi"/>
          </w:rPr>
          <w:t>Data Access and Transparency</w:t>
        </w:r>
      </w:hyperlink>
    </w:p>
    <w:p w14:paraId="483E026F" w14:textId="422B3ED3" w:rsidR="00F0595D" w:rsidRPr="007021C4" w:rsidRDefault="00F0595D" w:rsidP="00F0595D">
      <w:pPr>
        <w:pStyle w:val="ListParagraph"/>
        <w:numPr>
          <w:ilvl w:val="0"/>
          <w:numId w:val="9"/>
        </w:numPr>
        <w:autoSpaceDE w:val="0"/>
        <w:autoSpaceDN w:val="0"/>
        <w:adjustRightInd w:val="0"/>
        <w:rPr>
          <w:rFonts w:asciiTheme="majorHAnsi" w:hAnsiTheme="majorHAnsi" w:cstheme="minorHAnsi"/>
          <w:color w:val="000000"/>
        </w:rPr>
      </w:pPr>
      <w:hyperlink r:id="rId9" w:history="1">
        <w:r w:rsidRPr="007021C4">
          <w:rPr>
            <w:rStyle w:val="Hyperlink"/>
            <w:rFonts w:asciiTheme="majorHAnsi" w:hAnsiTheme="majorHAnsi"/>
          </w:rPr>
          <w:t>Quality Assurance</w:t>
        </w:r>
      </w:hyperlink>
    </w:p>
    <w:p w14:paraId="0798ED57" w14:textId="1E4F540C" w:rsidR="00F0595D" w:rsidRPr="007021C4" w:rsidRDefault="00F0595D" w:rsidP="00F0595D">
      <w:pPr>
        <w:pStyle w:val="ListParagraph"/>
        <w:numPr>
          <w:ilvl w:val="0"/>
          <w:numId w:val="9"/>
        </w:numPr>
        <w:autoSpaceDE w:val="0"/>
        <w:autoSpaceDN w:val="0"/>
        <w:adjustRightInd w:val="0"/>
        <w:rPr>
          <w:rFonts w:asciiTheme="majorHAnsi" w:hAnsiTheme="majorHAnsi" w:cstheme="minorHAnsi"/>
          <w:color w:val="000000"/>
        </w:rPr>
      </w:pPr>
      <w:hyperlink r:id="rId10" w:history="1">
        <w:r w:rsidRPr="007021C4">
          <w:rPr>
            <w:rStyle w:val="Hyperlink"/>
            <w:rFonts w:asciiTheme="majorHAnsi" w:hAnsiTheme="majorHAnsi"/>
          </w:rPr>
          <w:t>Investigator Commitments</w:t>
        </w:r>
      </w:hyperlink>
    </w:p>
    <w:p w14:paraId="5AB7AE40" w14:textId="77777777" w:rsidR="00F0595D" w:rsidRDefault="00F0595D" w:rsidP="00D46110">
      <w:pPr>
        <w:autoSpaceDE w:val="0"/>
        <w:autoSpaceDN w:val="0"/>
        <w:adjustRightInd w:val="0"/>
        <w:rPr>
          <w:rFonts w:asciiTheme="majorHAnsi" w:hAnsiTheme="majorHAnsi" w:cstheme="minorHAnsi"/>
          <w:b/>
          <w:bCs/>
          <w:color w:val="000000"/>
        </w:rPr>
      </w:pPr>
    </w:p>
    <w:p w14:paraId="788FE9B2" w14:textId="146251E4" w:rsidR="00540313" w:rsidRPr="00540313" w:rsidRDefault="00540313" w:rsidP="00D46110">
      <w:pPr>
        <w:autoSpaceDE w:val="0"/>
        <w:autoSpaceDN w:val="0"/>
        <w:adjustRightInd w:val="0"/>
        <w:rPr>
          <w:rFonts w:asciiTheme="majorHAnsi" w:hAnsiTheme="majorHAnsi" w:cstheme="minorHAnsi"/>
          <w:b/>
          <w:bCs/>
          <w:color w:val="000000"/>
        </w:rPr>
      </w:pPr>
      <w:r>
        <w:rPr>
          <w:rFonts w:asciiTheme="majorHAnsi" w:hAnsiTheme="majorHAnsi" w:cstheme="minorHAnsi"/>
          <w:b/>
          <w:bCs/>
          <w:color w:val="000000"/>
        </w:rPr>
        <w:t>QA/QC Plan Approval Process</w:t>
      </w:r>
    </w:p>
    <w:p w14:paraId="7A104FCA" w14:textId="1F74FD8F" w:rsidR="00D46110" w:rsidRPr="00283E44" w:rsidRDefault="00D46110" w:rsidP="00D46110">
      <w:pPr>
        <w:autoSpaceDE w:val="0"/>
        <w:autoSpaceDN w:val="0"/>
        <w:adjustRightInd w:val="0"/>
        <w:rPr>
          <w:rFonts w:asciiTheme="majorHAnsi" w:hAnsiTheme="majorHAnsi" w:cstheme="minorHAnsi"/>
          <w:color w:val="000000"/>
          <w:sz w:val="22"/>
          <w:szCs w:val="22"/>
        </w:rPr>
      </w:pPr>
      <w:r w:rsidRPr="00283E44">
        <w:rPr>
          <w:rFonts w:asciiTheme="majorHAnsi" w:hAnsiTheme="majorHAnsi" w:cstheme="minorHAnsi"/>
          <w:color w:val="000000"/>
          <w:sz w:val="22"/>
          <w:szCs w:val="22"/>
        </w:rPr>
        <w:t>A preliminary QA/QC plan should be submitted to HEI before the study contract is signed and should include as much information as is available at the time</w:t>
      </w:r>
      <w:r w:rsidR="00B2709F" w:rsidRPr="00283E44">
        <w:rPr>
          <w:rFonts w:asciiTheme="majorHAnsi" w:hAnsiTheme="majorHAnsi" w:cstheme="minorHAnsi"/>
          <w:color w:val="000000"/>
          <w:sz w:val="22"/>
          <w:szCs w:val="22"/>
        </w:rPr>
        <w:t xml:space="preserve"> (Figure 1)</w:t>
      </w:r>
      <w:r w:rsidRPr="00283E44">
        <w:rPr>
          <w:rFonts w:asciiTheme="majorHAnsi" w:hAnsiTheme="majorHAnsi" w:cstheme="minorHAnsi"/>
          <w:color w:val="000000"/>
          <w:sz w:val="22"/>
          <w:szCs w:val="22"/>
        </w:rPr>
        <w:t xml:space="preserve">. HEI staff and the Research Committee will review and provide any necessary feedback for consideration as the investigators finalize their QA/QC plans. </w:t>
      </w:r>
      <w:r w:rsidR="000471E0" w:rsidRPr="00283E44">
        <w:rPr>
          <w:rFonts w:asciiTheme="majorHAnsi" w:hAnsiTheme="majorHAnsi" w:cstheme="minorHAnsi"/>
          <w:color w:val="000000"/>
          <w:sz w:val="22"/>
          <w:szCs w:val="22"/>
        </w:rPr>
        <w:t xml:space="preserve">Throughout all stages of QA/QC, the HEI scientist overseeing </w:t>
      </w:r>
      <w:r w:rsidR="00131C1E" w:rsidRPr="00283E44">
        <w:rPr>
          <w:rFonts w:asciiTheme="majorHAnsi" w:hAnsiTheme="majorHAnsi" w:cstheme="minorHAnsi"/>
          <w:color w:val="000000"/>
          <w:sz w:val="22"/>
          <w:szCs w:val="22"/>
        </w:rPr>
        <w:t>your</w:t>
      </w:r>
      <w:r w:rsidR="000471E0" w:rsidRPr="00283E44">
        <w:rPr>
          <w:rFonts w:asciiTheme="majorHAnsi" w:hAnsiTheme="majorHAnsi" w:cstheme="minorHAnsi"/>
          <w:color w:val="000000"/>
          <w:sz w:val="22"/>
          <w:szCs w:val="22"/>
        </w:rPr>
        <w:t xml:space="preserve"> study will consult with the</w:t>
      </w:r>
      <w:r w:rsidRPr="00283E44">
        <w:rPr>
          <w:rFonts w:asciiTheme="majorHAnsi" w:hAnsiTheme="majorHAnsi" w:cstheme="minorHAnsi"/>
          <w:color w:val="000000"/>
          <w:sz w:val="22"/>
          <w:szCs w:val="22"/>
        </w:rPr>
        <w:t xml:space="preserve"> HEI QA/QC </w:t>
      </w:r>
      <w:r w:rsidR="00A86AE8" w:rsidRPr="00283E44">
        <w:rPr>
          <w:rFonts w:asciiTheme="majorHAnsi" w:hAnsiTheme="majorHAnsi" w:cstheme="minorHAnsi"/>
          <w:color w:val="000000"/>
          <w:sz w:val="22"/>
          <w:szCs w:val="22"/>
        </w:rPr>
        <w:t>M</w:t>
      </w:r>
      <w:r w:rsidRPr="00283E44">
        <w:rPr>
          <w:rFonts w:asciiTheme="majorHAnsi" w:hAnsiTheme="majorHAnsi" w:cstheme="minorHAnsi"/>
          <w:color w:val="000000"/>
          <w:sz w:val="22"/>
          <w:szCs w:val="22"/>
        </w:rPr>
        <w:t xml:space="preserve">anager as needed. </w:t>
      </w:r>
    </w:p>
    <w:p w14:paraId="33DAFCFD" w14:textId="77777777" w:rsidR="00D46110" w:rsidRPr="00283E44" w:rsidRDefault="00D46110" w:rsidP="00D46110">
      <w:pPr>
        <w:autoSpaceDE w:val="0"/>
        <w:autoSpaceDN w:val="0"/>
        <w:adjustRightInd w:val="0"/>
        <w:rPr>
          <w:rFonts w:asciiTheme="majorHAnsi" w:hAnsiTheme="majorHAnsi" w:cstheme="minorHAnsi"/>
          <w:color w:val="000000"/>
          <w:sz w:val="22"/>
          <w:szCs w:val="22"/>
        </w:rPr>
      </w:pPr>
    </w:p>
    <w:p w14:paraId="5ED1FCC8" w14:textId="1B8126C3" w:rsidR="00D46110" w:rsidRPr="00283E44" w:rsidRDefault="00D46110" w:rsidP="00D46110">
      <w:pPr>
        <w:autoSpaceDE w:val="0"/>
        <w:autoSpaceDN w:val="0"/>
        <w:adjustRightInd w:val="0"/>
        <w:rPr>
          <w:rFonts w:asciiTheme="majorHAnsi" w:hAnsiTheme="majorHAnsi" w:cstheme="minorHAnsi"/>
          <w:color w:val="000000"/>
          <w:sz w:val="22"/>
          <w:szCs w:val="22"/>
        </w:rPr>
      </w:pPr>
      <w:r w:rsidRPr="00283E44">
        <w:rPr>
          <w:rFonts w:asciiTheme="majorHAnsi" w:hAnsiTheme="majorHAnsi" w:cstheme="minorHAnsi"/>
          <w:color w:val="000000"/>
          <w:sz w:val="22"/>
          <w:szCs w:val="22"/>
        </w:rPr>
        <w:t xml:space="preserve">A final QA/QC plan should be submitted within 2 months of the study start date specified in the fully executed contract between the investigator and HEI. The final QA/QC plan should be comprehensive and in sufficient detail for an independent researcher to replicate and verify the study. The final QA/QC plan will be reviewed and approved by the HEI QA/QC manager and </w:t>
      </w:r>
      <w:r w:rsidR="00131C1E" w:rsidRPr="00283E44">
        <w:rPr>
          <w:rFonts w:asciiTheme="majorHAnsi" w:hAnsiTheme="majorHAnsi" w:cstheme="minorHAnsi"/>
          <w:color w:val="000000"/>
          <w:sz w:val="22"/>
          <w:szCs w:val="22"/>
        </w:rPr>
        <w:t>r</w:t>
      </w:r>
      <w:r w:rsidRPr="00283E44">
        <w:rPr>
          <w:rFonts w:asciiTheme="majorHAnsi" w:hAnsiTheme="majorHAnsi" w:cstheme="minorHAnsi"/>
          <w:color w:val="000000"/>
          <w:sz w:val="22"/>
          <w:szCs w:val="22"/>
        </w:rPr>
        <w:t xml:space="preserve">esearch </w:t>
      </w:r>
      <w:r w:rsidR="00131C1E" w:rsidRPr="00283E44">
        <w:rPr>
          <w:rFonts w:asciiTheme="majorHAnsi" w:hAnsiTheme="majorHAnsi" w:cstheme="minorHAnsi"/>
          <w:color w:val="000000"/>
          <w:sz w:val="22"/>
          <w:szCs w:val="22"/>
        </w:rPr>
        <w:t>c</w:t>
      </w:r>
      <w:r w:rsidRPr="00283E44">
        <w:rPr>
          <w:rFonts w:asciiTheme="majorHAnsi" w:hAnsiTheme="majorHAnsi" w:cstheme="minorHAnsi"/>
          <w:color w:val="000000"/>
          <w:sz w:val="22"/>
          <w:szCs w:val="22"/>
        </w:rPr>
        <w:t xml:space="preserve">ommittee. Data collection and analysis can start only after the final QA/QC plan has been approved by HEI. If an approved QA/QC plan is not on file at HEI, the study cannot continue, and the contract will be placed on hold. </w:t>
      </w:r>
    </w:p>
    <w:p w14:paraId="6D4EA17F" w14:textId="77777777" w:rsidR="00D46110" w:rsidRPr="00283E44" w:rsidRDefault="00D46110" w:rsidP="00D46110">
      <w:pPr>
        <w:autoSpaceDE w:val="0"/>
        <w:autoSpaceDN w:val="0"/>
        <w:adjustRightInd w:val="0"/>
        <w:rPr>
          <w:rFonts w:asciiTheme="majorHAnsi" w:hAnsiTheme="majorHAnsi" w:cstheme="minorHAnsi"/>
          <w:color w:val="000000"/>
          <w:sz w:val="22"/>
          <w:szCs w:val="22"/>
        </w:rPr>
      </w:pPr>
    </w:p>
    <w:p w14:paraId="4E13C39C" w14:textId="7501AD8D" w:rsidR="00A86AE8" w:rsidRPr="00283E44" w:rsidRDefault="00D46110" w:rsidP="00D46110">
      <w:pPr>
        <w:rPr>
          <w:rFonts w:asciiTheme="majorHAnsi" w:hAnsiTheme="majorHAnsi" w:cstheme="minorHAnsi"/>
          <w:color w:val="000000"/>
          <w:sz w:val="22"/>
          <w:szCs w:val="22"/>
        </w:rPr>
      </w:pPr>
      <w:r w:rsidRPr="00283E44">
        <w:rPr>
          <w:rFonts w:asciiTheme="majorHAnsi" w:hAnsiTheme="majorHAnsi" w:cstheme="minorHAnsi"/>
          <w:color w:val="000000"/>
          <w:sz w:val="22"/>
          <w:szCs w:val="22"/>
        </w:rPr>
        <w:t xml:space="preserve">During </w:t>
      </w:r>
      <w:r w:rsidR="00E91943" w:rsidRPr="00283E44">
        <w:rPr>
          <w:rFonts w:asciiTheme="majorHAnsi" w:hAnsiTheme="majorHAnsi" w:cstheme="minorHAnsi"/>
          <w:color w:val="000000"/>
          <w:sz w:val="22"/>
          <w:szCs w:val="22"/>
        </w:rPr>
        <w:t xml:space="preserve">implementation of </w:t>
      </w:r>
      <w:r w:rsidRPr="00283E44">
        <w:rPr>
          <w:rFonts w:asciiTheme="majorHAnsi" w:hAnsiTheme="majorHAnsi" w:cstheme="minorHAnsi"/>
          <w:color w:val="000000"/>
          <w:sz w:val="22"/>
          <w:szCs w:val="22"/>
        </w:rPr>
        <w:t xml:space="preserve">the study or review of the </w:t>
      </w:r>
      <w:r w:rsidR="00A86AE8" w:rsidRPr="00283E44">
        <w:rPr>
          <w:rFonts w:asciiTheme="majorHAnsi" w:hAnsiTheme="majorHAnsi" w:cstheme="minorHAnsi"/>
          <w:color w:val="000000"/>
          <w:sz w:val="22"/>
          <w:szCs w:val="22"/>
        </w:rPr>
        <w:t>Investigator’s F</w:t>
      </w:r>
      <w:r w:rsidRPr="00283E44">
        <w:rPr>
          <w:rFonts w:asciiTheme="majorHAnsi" w:hAnsiTheme="majorHAnsi" w:cstheme="minorHAnsi"/>
          <w:color w:val="000000"/>
          <w:sz w:val="22"/>
          <w:szCs w:val="22"/>
        </w:rPr>
        <w:t xml:space="preserve">inal </w:t>
      </w:r>
      <w:r w:rsidR="00A86AE8" w:rsidRPr="00283E44">
        <w:rPr>
          <w:rFonts w:asciiTheme="majorHAnsi" w:hAnsiTheme="majorHAnsi" w:cstheme="minorHAnsi"/>
          <w:color w:val="000000"/>
          <w:sz w:val="22"/>
          <w:szCs w:val="22"/>
        </w:rPr>
        <w:t>R</w:t>
      </w:r>
      <w:r w:rsidRPr="00283E44">
        <w:rPr>
          <w:rFonts w:asciiTheme="majorHAnsi" w:hAnsiTheme="majorHAnsi" w:cstheme="minorHAnsi"/>
          <w:color w:val="000000"/>
          <w:sz w:val="22"/>
          <w:szCs w:val="22"/>
        </w:rPr>
        <w:t xml:space="preserve">eport, the HEI Research or Review Committee and the HEI-selected audit team, if applicable, might require submissions of updated QA/QC plans and request modifications. However, the investigators and their institutions have the primary responsibility to prepare and adhere to the QA/QC plan and to keep the plan current as the study progresses. </w:t>
      </w:r>
    </w:p>
    <w:p w14:paraId="354084AB" w14:textId="49BE101C" w:rsidR="00375AAA" w:rsidRDefault="00F0595D" w:rsidP="00D46110">
      <w:pPr>
        <w:rPr>
          <w:rFonts w:asciiTheme="majorHAnsi" w:hAnsiTheme="majorHAnsi" w:cstheme="minorHAnsi"/>
          <w:color w:val="000000"/>
        </w:rPr>
      </w:pPr>
      <w:r>
        <w:rPr>
          <w:rFonts w:asciiTheme="majorHAnsi" w:hAnsiTheme="majorHAnsi" w:cstheme="minorHAnsi"/>
          <w:noProof/>
          <w:color w:val="000000"/>
        </w:rPr>
        <w:lastRenderedPageBreak/>
        <w:drawing>
          <wp:inline distT="0" distB="0" distL="0" distR="0" wp14:anchorId="1DF88245" wp14:editId="140CE7F5">
            <wp:extent cx="6048375" cy="3324757"/>
            <wp:effectExtent l="0" t="0" r="0" b="9525"/>
            <wp:docPr id="11071665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3691" cy="3344170"/>
                    </a:xfrm>
                    <a:prstGeom prst="rect">
                      <a:avLst/>
                    </a:prstGeom>
                    <a:noFill/>
                  </pic:spPr>
                </pic:pic>
              </a:graphicData>
            </a:graphic>
          </wp:inline>
        </w:drawing>
      </w:r>
    </w:p>
    <w:p w14:paraId="690CA7E2" w14:textId="6617A12C" w:rsidR="00A86AE8" w:rsidRPr="007021C4" w:rsidRDefault="00B2709F" w:rsidP="00D46110">
      <w:pPr>
        <w:rPr>
          <w:rFonts w:asciiTheme="majorHAnsi" w:hAnsiTheme="majorHAnsi" w:cstheme="minorHAnsi"/>
          <w:color w:val="000000"/>
          <w:sz w:val="22"/>
          <w:szCs w:val="22"/>
        </w:rPr>
      </w:pPr>
      <w:r w:rsidRPr="007021C4">
        <w:rPr>
          <w:rFonts w:asciiTheme="majorHAnsi" w:hAnsiTheme="majorHAnsi" w:cstheme="minorHAnsi"/>
          <w:b/>
          <w:bCs/>
          <w:color w:val="000000"/>
          <w:sz w:val="22"/>
          <w:szCs w:val="22"/>
        </w:rPr>
        <w:t>Figure 1.</w:t>
      </w:r>
      <w:r w:rsidRPr="007021C4">
        <w:rPr>
          <w:rFonts w:asciiTheme="majorHAnsi" w:hAnsiTheme="majorHAnsi" w:cstheme="minorHAnsi"/>
          <w:color w:val="000000"/>
          <w:sz w:val="22"/>
          <w:szCs w:val="22"/>
        </w:rPr>
        <w:t xml:space="preserve"> QA/QC Plan Revision and Audit Timeline</w:t>
      </w:r>
    </w:p>
    <w:p w14:paraId="0383B611" w14:textId="4D62C2D8" w:rsidR="00755174" w:rsidRDefault="00755174" w:rsidP="00D46110">
      <w:pPr>
        <w:rPr>
          <w:rFonts w:asciiTheme="majorHAnsi" w:hAnsiTheme="majorHAnsi" w:cstheme="minorHAnsi"/>
          <w:color w:val="000000"/>
          <w:sz w:val="20"/>
          <w:szCs w:val="20"/>
        </w:rPr>
      </w:pPr>
      <w:r w:rsidRPr="00755174">
        <w:rPr>
          <w:rFonts w:asciiTheme="majorHAnsi" w:hAnsiTheme="majorHAnsi" w:cstheme="minorHAnsi"/>
          <w:color w:val="000000"/>
          <w:sz w:val="20"/>
          <w:szCs w:val="20"/>
          <w:u w:val="single"/>
        </w:rPr>
        <w:t>Key</w:t>
      </w:r>
      <w:r>
        <w:rPr>
          <w:rFonts w:asciiTheme="majorHAnsi" w:hAnsiTheme="majorHAnsi" w:cstheme="minorHAnsi"/>
          <w:color w:val="000000"/>
          <w:sz w:val="20"/>
          <w:szCs w:val="20"/>
        </w:rPr>
        <w:t>. Blue: HEI responsibilities; Orange: PI responsibilities; Green: Third-party QA/QC audits; Purple: major study dates.</w:t>
      </w:r>
    </w:p>
    <w:p w14:paraId="689ECA15" w14:textId="77777777" w:rsidR="007021C4" w:rsidRDefault="007021C4" w:rsidP="007021C4">
      <w:pPr>
        <w:pStyle w:val="FootnoteText"/>
      </w:pPr>
      <w:r w:rsidRPr="00F0595D">
        <w:rPr>
          <w:rFonts w:asciiTheme="majorHAnsi" w:hAnsiTheme="majorHAnsi" w:cstheme="minorHAnsi"/>
          <w:b/>
          <w:bCs/>
          <w:color w:val="000000"/>
          <w:vertAlign w:val="superscript"/>
        </w:rPr>
        <w:t>1</w:t>
      </w:r>
      <w:r w:rsidRPr="007021C4">
        <w:rPr>
          <w:rFonts w:asciiTheme="majorHAnsi" w:hAnsiTheme="majorHAnsi" w:cstheme="minorHAnsi"/>
          <w:color w:val="000000"/>
        </w:rPr>
        <w:t>Third-party auditors are used to conduct QA/QC audits for studies that involve human subjects or other studies that have a high potential for use in regulatory decisions; QA/QC audits might not be conducted during the course of some studies, for example, when the study is using data from administrative databases or other sources that have been extensively audited or might not be accessible or if the study’s primary focus is on methods development. In those cases, only the final report is audited by the third-party auditors.</w:t>
      </w:r>
    </w:p>
    <w:p w14:paraId="2D67A40B" w14:textId="2EBB6E22" w:rsidR="007021C4" w:rsidRPr="00B2709F" w:rsidRDefault="007021C4" w:rsidP="00D46110">
      <w:pPr>
        <w:rPr>
          <w:rFonts w:asciiTheme="majorHAnsi" w:hAnsiTheme="majorHAnsi" w:cstheme="minorHAnsi"/>
          <w:color w:val="000000"/>
          <w:sz w:val="20"/>
          <w:szCs w:val="20"/>
        </w:rPr>
      </w:pPr>
    </w:p>
    <w:p w14:paraId="65E2C0F6" w14:textId="77777777" w:rsidR="00B2709F" w:rsidRDefault="00B2709F" w:rsidP="00D46110">
      <w:pPr>
        <w:rPr>
          <w:rFonts w:asciiTheme="majorHAnsi" w:hAnsiTheme="majorHAnsi" w:cstheme="minorHAnsi"/>
          <w:color w:val="000000"/>
        </w:rPr>
      </w:pPr>
    </w:p>
    <w:p w14:paraId="014A46BB" w14:textId="77777777" w:rsidR="00540313" w:rsidRPr="00540313" w:rsidRDefault="00540313" w:rsidP="00D46110">
      <w:pPr>
        <w:rPr>
          <w:rFonts w:asciiTheme="majorHAnsi" w:hAnsiTheme="majorHAnsi" w:cstheme="minorHAnsi"/>
          <w:b/>
          <w:bCs/>
          <w:color w:val="000000"/>
        </w:rPr>
      </w:pPr>
      <w:r w:rsidRPr="00540313">
        <w:rPr>
          <w:rFonts w:asciiTheme="majorHAnsi" w:hAnsiTheme="majorHAnsi" w:cstheme="minorHAnsi"/>
          <w:b/>
          <w:bCs/>
          <w:color w:val="000000"/>
        </w:rPr>
        <w:t>Information about Study QA Manager</w:t>
      </w:r>
    </w:p>
    <w:p w14:paraId="0AEC9ED5" w14:textId="28E57B73" w:rsidR="00D46110" w:rsidRPr="00283E44" w:rsidRDefault="00540313" w:rsidP="00D46110">
      <w:pPr>
        <w:rPr>
          <w:rFonts w:asciiTheme="majorHAnsi" w:hAnsiTheme="majorHAnsi" w:cstheme="minorHAnsi"/>
          <w:b/>
          <w:bCs/>
          <w:color w:val="000000"/>
          <w:sz w:val="22"/>
          <w:szCs w:val="22"/>
        </w:rPr>
      </w:pPr>
      <w:r w:rsidRPr="00283E44">
        <w:rPr>
          <w:rFonts w:asciiTheme="majorHAnsi" w:hAnsiTheme="majorHAnsi" w:cstheme="minorHAnsi"/>
          <w:color w:val="000000"/>
          <w:sz w:val="22"/>
          <w:szCs w:val="22"/>
        </w:rPr>
        <w:t xml:space="preserve">All </w:t>
      </w:r>
      <w:r w:rsidR="00E91943" w:rsidRPr="00283E44">
        <w:rPr>
          <w:rFonts w:asciiTheme="majorHAnsi" w:hAnsiTheme="majorHAnsi" w:cstheme="minorHAnsi"/>
          <w:color w:val="000000"/>
          <w:sz w:val="22"/>
          <w:szCs w:val="22"/>
        </w:rPr>
        <w:t xml:space="preserve">PIs funded by </w:t>
      </w:r>
      <w:r w:rsidRPr="00283E44">
        <w:rPr>
          <w:rFonts w:asciiTheme="majorHAnsi" w:hAnsiTheme="majorHAnsi" w:cstheme="minorHAnsi"/>
          <w:color w:val="000000"/>
          <w:sz w:val="22"/>
          <w:szCs w:val="22"/>
        </w:rPr>
        <w:t>HEI</w:t>
      </w:r>
      <w:r w:rsidR="00E91943" w:rsidRPr="00283E44">
        <w:rPr>
          <w:rFonts w:asciiTheme="majorHAnsi" w:hAnsiTheme="majorHAnsi" w:cstheme="minorHAnsi"/>
          <w:color w:val="000000"/>
          <w:sz w:val="22"/>
          <w:szCs w:val="22"/>
        </w:rPr>
        <w:t xml:space="preserve"> must </w:t>
      </w:r>
      <w:r w:rsidR="00FB0BF8" w:rsidRPr="00283E44">
        <w:rPr>
          <w:rFonts w:asciiTheme="majorHAnsi" w:hAnsiTheme="majorHAnsi" w:cstheme="minorHAnsi"/>
          <w:color w:val="000000"/>
          <w:sz w:val="22"/>
          <w:szCs w:val="22"/>
        </w:rPr>
        <w:t>assign a</w:t>
      </w:r>
      <w:r w:rsidRPr="00283E44">
        <w:rPr>
          <w:rFonts w:asciiTheme="majorHAnsi" w:hAnsiTheme="majorHAnsi" w:cstheme="minorHAnsi"/>
          <w:color w:val="000000"/>
          <w:sz w:val="22"/>
          <w:szCs w:val="22"/>
        </w:rPr>
        <w:t xml:space="preserve"> QA Manager</w:t>
      </w:r>
      <w:r w:rsidR="008E42A5" w:rsidRPr="00283E44">
        <w:rPr>
          <w:rFonts w:asciiTheme="majorHAnsi" w:hAnsiTheme="majorHAnsi" w:cstheme="minorHAnsi"/>
          <w:color w:val="000000"/>
          <w:sz w:val="22"/>
          <w:szCs w:val="22"/>
        </w:rPr>
        <w:t xml:space="preserve"> </w:t>
      </w:r>
      <w:r w:rsidR="008E42A5" w:rsidRPr="00283E44">
        <w:rPr>
          <w:rFonts w:asciiTheme="majorHAnsi" w:hAnsiTheme="majorHAnsi"/>
          <w:sz w:val="22"/>
          <w:szCs w:val="22"/>
        </w:rPr>
        <w:t xml:space="preserve">who is not </w:t>
      </w:r>
      <w:r w:rsidR="00630630" w:rsidRPr="00283E44">
        <w:rPr>
          <w:rFonts w:asciiTheme="majorHAnsi" w:hAnsiTheme="majorHAnsi"/>
          <w:sz w:val="22"/>
          <w:szCs w:val="22"/>
        </w:rPr>
        <w:t xml:space="preserve">directly </w:t>
      </w:r>
      <w:r w:rsidR="008E42A5" w:rsidRPr="00283E44">
        <w:rPr>
          <w:rFonts w:asciiTheme="majorHAnsi" w:hAnsiTheme="majorHAnsi"/>
          <w:sz w:val="22"/>
          <w:szCs w:val="22"/>
        </w:rPr>
        <w:t>involved in the study and has the expertise to review and sign off on the QA/QC plan</w:t>
      </w:r>
      <w:r w:rsidRPr="00283E44">
        <w:rPr>
          <w:rFonts w:asciiTheme="majorHAnsi" w:hAnsiTheme="majorHAnsi" w:cstheme="minorHAnsi"/>
          <w:color w:val="000000"/>
          <w:sz w:val="22"/>
          <w:szCs w:val="22"/>
        </w:rPr>
        <w:t xml:space="preserve">. </w:t>
      </w:r>
      <w:r w:rsidR="008E42A5" w:rsidRPr="00283E44">
        <w:rPr>
          <w:rFonts w:asciiTheme="majorHAnsi" w:hAnsiTheme="majorHAnsi"/>
          <w:sz w:val="22"/>
          <w:szCs w:val="22"/>
        </w:rPr>
        <w:t>F</w:t>
      </w:r>
      <w:r w:rsidRPr="00283E44">
        <w:rPr>
          <w:rFonts w:asciiTheme="majorHAnsi" w:hAnsiTheme="majorHAnsi"/>
          <w:sz w:val="22"/>
          <w:szCs w:val="22"/>
        </w:rPr>
        <w:t>unction</w:t>
      </w:r>
      <w:r w:rsidR="008E42A5" w:rsidRPr="00283E44">
        <w:rPr>
          <w:rFonts w:asciiTheme="majorHAnsi" w:hAnsiTheme="majorHAnsi"/>
          <w:sz w:val="22"/>
          <w:szCs w:val="22"/>
        </w:rPr>
        <w:t>ing</w:t>
      </w:r>
      <w:r w:rsidRPr="00283E44">
        <w:rPr>
          <w:rFonts w:asciiTheme="majorHAnsi" w:hAnsiTheme="majorHAnsi"/>
          <w:sz w:val="22"/>
          <w:szCs w:val="22"/>
        </w:rPr>
        <w:t xml:space="preserve"> independently of the HEI-funded research</w:t>
      </w:r>
      <w:r w:rsidR="00E91943" w:rsidRPr="00283E44">
        <w:rPr>
          <w:rFonts w:asciiTheme="majorHAnsi" w:hAnsiTheme="majorHAnsi"/>
          <w:sz w:val="22"/>
          <w:szCs w:val="22"/>
        </w:rPr>
        <w:t xml:space="preserve"> team</w:t>
      </w:r>
      <w:r w:rsidR="008E42A5" w:rsidRPr="00283E44">
        <w:rPr>
          <w:rFonts w:asciiTheme="majorHAnsi" w:hAnsiTheme="majorHAnsi"/>
          <w:sz w:val="22"/>
          <w:szCs w:val="22"/>
        </w:rPr>
        <w:t xml:space="preserve">, the </w:t>
      </w:r>
      <w:r w:rsidR="00131C1E" w:rsidRPr="00283E44">
        <w:rPr>
          <w:rFonts w:asciiTheme="majorHAnsi" w:hAnsiTheme="majorHAnsi"/>
          <w:sz w:val="22"/>
          <w:szCs w:val="22"/>
        </w:rPr>
        <w:t xml:space="preserve">study </w:t>
      </w:r>
      <w:r w:rsidR="008E42A5" w:rsidRPr="00283E44">
        <w:rPr>
          <w:rFonts w:asciiTheme="majorHAnsi" w:hAnsiTheme="majorHAnsi"/>
          <w:sz w:val="22"/>
          <w:szCs w:val="22"/>
        </w:rPr>
        <w:t>QA Manager</w:t>
      </w:r>
      <w:r w:rsidRPr="00283E44">
        <w:rPr>
          <w:rFonts w:asciiTheme="majorHAnsi" w:hAnsiTheme="majorHAnsi"/>
          <w:sz w:val="22"/>
          <w:szCs w:val="22"/>
        </w:rPr>
        <w:t xml:space="preserve"> ensure</w:t>
      </w:r>
      <w:r w:rsidR="008E42A5" w:rsidRPr="00283E44">
        <w:rPr>
          <w:rFonts w:asciiTheme="majorHAnsi" w:hAnsiTheme="majorHAnsi"/>
          <w:sz w:val="22"/>
          <w:szCs w:val="22"/>
        </w:rPr>
        <w:t>s</w:t>
      </w:r>
      <w:r w:rsidRPr="00283E44">
        <w:rPr>
          <w:rFonts w:asciiTheme="majorHAnsi" w:hAnsiTheme="majorHAnsi"/>
          <w:sz w:val="22"/>
          <w:szCs w:val="22"/>
        </w:rPr>
        <w:t xml:space="preserve"> </w:t>
      </w:r>
      <w:r w:rsidR="00FB0BF8" w:rsidRPr="00283E44">
        <w:rPr>
          <w:rFonts w:asciiTheme="majorHAnsi" w:hAnsiTheme="majorHAnsi"/>
          <w:sz w:val="22"/>
          <w:szCs w:val="22"/>
        </w:rPr>
        <w:t xml:space="preserve">and documents </w:t>
      </w:r>
      <w:r w:rsidRPr="00283E44">
        <w:rPr>
          <w:rFonts w:asciiTheme="majorHAnsi" w:hAnsiTheme="majorHAnsi"/>
          <w:sz w:val="22"/>
          <w:szCs w:val="22"/>
        </w:rPr>
        <w:t xml:space="preserve">that the team performs research in accordance with their QA/QC plan. They are responsible for </w:t>
      </w:r>
      <w:proofErr w:type="gramStart"/>
      <w:r w:rsidRPr="00283E44">
        <w:rPr>
          <w:rFonts w:asciiTheme="majorHAnsi" w:hAnsiTheme="majorHAnsi"/>
          <w:sz w:val="22"/>
          <w:szCs w:val="22"/>
        </w:rPr>
        <w:t>review of</w:t>
      </w:r>
      <w:proofErr w:type="gramEnd"/>
      <w:r w:rsidRPr="00283E44">
        <w:rPr>
          <w:rFonts w:asciiTheme="majorHAnsi" w:hAnsiTheme="majorHAnsi"/>
          <w:sz w:val="22"/>
          <w:szCs w:val="22"/>
        </w:rPr>
        <w:t xml:space="preserve"> SOPs, data, code, and documentation on the secure server. When it is time for the audit, they should have familiarity with the QA/QC plan and be available for questions. QA Managers can be included in the study budget.</w:t>
      </w:r>
      <w:r w:rsidR="00D46110" w:rsidRPr="00283E44">
        <w:rPr>
          <w:rFonts w:asciiTheme="majorHAnsi" w:hAnsiTheme="majorHAnsi" w:cstheme="minorHAnsi"/>
          <w:b/>
          <w:bCs/>
          <w:sz w:val="22"/>
          <w:szCs w:val="22"/>
        </w:rPr>
        <w:br w:type="page"/>
      </w:r>
    </w:p>
    <w:p w14:paraId="040A2B06" w14:textId="77777777" w:rsidR="00D46110" w:rsidRPr="005146D0" w:rsidRDefault="00D46110" w:rsidP="004B099F">
      <w:pPr>
        <w:pStyle w:val="Default"/>
        <w:jc w:val="center"/>
        <w:rPr>
          <w:rFonts w:asciiTheme="majorHAnsi" w:hAnsiTheme="majorHAnsi" w:cstheme="minorHAnsi"/>
          <w:b/>
          <w:bCs/>
          <w:sz w:val="36"/>
          <w:szCs w:val="36"/>
        </w:rPr>
      </w:pPr>
    </w:p>
    <w:p w14:paraId="37FA2605" w14:textId="77777777" w:rsidR="00D46110" w:rsidRPr="005146D0" w:rsidRDefault="00D46110" w:rsidP="004B099F">
      <w:pPr>
        <w:pStyle w:val="Default"/>
        <w:jc w:val="center"/>
        <w:rPr>
          <w:rFonts w:asciiTheme="majorHAnsi" w:hAnsiTheme="majorHAnsi" w:cstheme="minorHAnsi"/>
          <w:b/>
          <w:bCs/>
          <w:sz w:val="36"/>
          <w:szCs w:val="36"/>
        </w:rPr>
      </w:pPr>
    </w:p>
    <w:p w14:paraId="0A6BFCA7" w14:textId="15214253" w:rsidR="004B099F" w:rsidRPr="005146D0" w:rsidRDefault="004B099F" w:rsidP="004B099F">
      <w:pPr>
        <w:pStyle w:val="Default"/>
        <w:jc w:val="center"/>
        <w:rPr>
          <w:rFonts w:asciiTheme="majorHAnsi" w:hAnsiTheme="majorHAnsi" w:cstheme="minorHAnsi"/>
          <w:b/>
          <w:bCs/>
          <w:sz w:val="36"/>
          <w:szCs w:val="36"/>
        </w:rPr>
      </w:pPr>
      <w:r w:rsidRPr="005146D0">
        <w:rPr>
          <w:rFonts w:asciiTheme="majorHAnsi" w:hAnsiTheme="majorHAnsi" w:cstheme="minorHAnsi"/>
          <w:b/>
          <w:bCs/>
          <w:sz w:val="36"/>
          <w:szCs w:val="36"/>
        </w:rPr>
        <w:t>QUALITY ASSURANCE AND QUALITY CONTROL PLAN</w:t>
      </w:r>
    </w:p>
    <w:p w14:paraId="79306C82" w14:textId="51BFB7CE" w:rsidR="004B099F" w:rsidRPr="005146D0" w:rsidRDefault="004B099F" w:rsidP="004B099F">
      <w:pPr>
        <w:pStyle w:val="Default"/>
        <w:rPr>
          <w:rFonts w:asciiTheme="majorHAnsi" w:hAnsiTheme="majorHAnsi" w:cstheme="minorHAnsi"/>
          <w:b/>
          <w:bCs/>
          <w:sz w:val="32"/>
          <w:szCs w:val="32"/>
        </w:rPr>
      </w:pPr>
    </w:p>
    <w:p w14:paraId="3988D9C8" w14:textId="0640FB02" w:rsidR="004B099F" w:rsidRPr="005146D0" w:rsidRDefault="004B099F" w:rsidP="004B099F">
      <w:pPr>
        <w:pStyle w:val="Title"/>
        <w:jc w:val="center"/>
        <w:rPr>
          <w:rFonts w:cstheme="minorHAnsi"/>
          <w:sz w:val="36"/>
          <w:szCs w:val="36"/>
        </w:rPr>
      </w:pPr>
      <w:r w:rsidRPr="005146D0">
        <w:rPr>
          <w:rFonts w:cstheme="minorHAnsi"/>
          <w:sz w:val="36"/>
          <w:szCs w:val="36"/>
          <w:highlight w:val="yellow"/>
        </w:rPr>
        <w:t>[Research Project Title</w:t>
      </w:r>
      <w:r w:rsidRPr="005146D0">
        <w:rPr>
          <w:rFonts w:cstheme="minorHAnsi"/>
          <w:sz w:val="36"/>
          <w:szCs w:val="36"/>
        </w:rPr>
        <w:t>]</w:t>
      </w:r>
    </w:p>
    <w:p w14:paraId="05EA2A90" w14:textId="036F7796" w:rsidR="004B099F" w:rsidRPr="005146D0" w:rsidRDefault="004B099F" w:rsidP="004B099F">
      <w:pPr>
        <w:rPr>
          <w:rFonts w:asciiTheme="majorHAnsi" w:hAnsiTheme="majorHAnsi"/>
        </w:rPr>
      </w:pPr>
    </w:p>
    <w:p w14:paraId="664B5B7B" w14:textId="30B3652F" w:rsidR="004B099F" w:rsidRPr="005146D0" w:rsidRDefault="004B099F" w:rsidP="004B099F">
      <w:pPr>
        <w:jc w:val="center"/>
        <w:rPr>
          <w:rFonts w:asciiTheme="majorHAnsi" w:hAnsiTheme="majorHAnsi"/>
          <w:sz w:val="32"/>
          <w:szCs w:val="32"/>
        </w:rPr>
      </w:pPr>
      <w:r w:rsidRPr="005146D0">
        <w:rPr>
          <w:rFonts w:asciiTheme="majorHAnsi" w:hAnsiTheme="majorHAnsi"/>
          <w:sz w:val="32"/>
          <w:szCs w:val="32"/>
        </w:rPr>
        <w:t>Research Agreement #</w:t>
      </w:r>
      <w:r w:rsidRPr="005146D0">
        <w:rPr>
          <w:rFonts w:asciiTheme="majorHAnsi" w:hAnsiTheme="majorHAnsi"/>
          <w:sz w:val="32"/>
          <w:szCs w:val="32"/>
          <w:highlight w:val="yellow"/>
        </w:rPr>
        <w:t>[HEI Staff insert here]</w:t>
      </w:r>
    </w:p>
    <w:p w14:paraId="2C396358" w14:textId="30668E23" w:rsidR="004B099F" w:rsidRPr="005146D0" w:rsidRDefault="004B099F" w:rsidP="004B099F">
      <w:pPr>
        <w:jc w:val="center"/>
        <w:rPr>
          <w:rFonts w:asciiTheme="majorHAnsi" w:hAnsiTheme="majorHAnsi"/>
          <w:sz w:val="32"/>
          <w:szCs w:val="32"/>
        </w:rPr>
      </w:pPr>
    </w:p>
    <w:p w14:paraId="6967A689" w14:textId="47BBA798" w:rsidR="004B099F" w:rsidRPr="005146D0" w:rsidRDefault="004B099F" w:rsidP="004B099F">
      <w:pPr>
        <w:jc w:val="center"/>
        <w:rPr>
          <w:rFonts w:asciiTheme="majorHAnsi" w:hAnsiTheme="majorHAnsi"/>
          <w:sz w:val="32"/>
          <w:szCs w:val="32"/>
        </w:rPr>
      </w:pPr>
      <w:r w:rsidRPr="005146D0">
        <w:rPr>
          <w:rFonts w:asciiTheme="majorHAnsi" w:hAnsiTheme="majorHAnsi"/>
          <w:sz w:val="32"/>
          <w:szCs w:val="32"/>
        </w:rPr>
        <w:t xml:space="preserve">Prepared Date: </w:t>
      </w:r>
    </w:p>
    <w:p w14:paraId="05193C54" w14:textId="342C0848" w:rsidR="004B099F" w:rsidRPr="005146D0" w:rsidRDefault="004B099F" w:rsidP="004B099F">
      <w:pPr>
        <w:jc w:val="center"/>
        <w:rPr>
          <w:rFonts w:asciiTheme="majorHAnsi" w:hAnsiTheme="majorHAnsi"/>
          <w:sz w:val="32"/>
          <w:szCs w:val="32"/>
        </w:rPr>
      </w:pPr>
    </w:p>
    <w:p w14:paraId="18467A9D" w14:textId="584B47F0" w:rsidR="004B099F" w:rsidRPr="005146D0" w:rsidRDefault="004B099F" w:rsidP="004B099F">
      <w:pPr>
        <w:jc w:val="center"/>
        <w:rPr>
          <w:rFonts w:asciiTheme="majorHAnsi" w:hAnsiTheme="majorHAnsi"/>
          <w:sz w:val="32"/>
          <w:szCs w:val="32"/>
        </w:rPr>
      </w:pPr>
    </w:p>
    <w:p w14:paraId="79B63A70" w14:textId="4D2E0BBC" w:rsidR="004B099F" w:rsidRPr="005146D0" w:rsidRDefault="004B099F" w:rsidP="004B099F">
      <w:pPr>
        <w:jc w:val="center"/>
        <w:rPr>
          <w:rFonts w:asciiTheme="majorHAnsi" w:hAnsiTheme="majorHAnsi"/>
          <w:sz w:val="32"/>
          <w:szCs w:val="32"/>
        </w:rPr>
      </w:pPr>
      <w:r w:rsidRPr="005146D0">
        <w:rPr>
          <w:rFonts w:asciiTheme="majorHAnsi" w:hAnsiTheme="majorHAnsi"/>
          <w:sz w:val="32"/>
          <w:szCs w:val="32"/>
        </w:rPr>
        <w:t xml:space="preserve">Principal Investigator: </w:t>
      </w:r>
      <w:r w:rsidRPr="005146D0">
        <w:rPr>
          <w:rFonts w:asciiTheme="majorHAnsi" w:hAnsiTheme="majorHAnsi"/>
          <w:sz w:val="32"/>
          <w:szCs w:val="32"/>
          <w:highlight w:val="yellow"/>
        </w:rPr>
        <w:t>[Principal Investigator Name, Affiliation, Address]</w:t>
      </w:r>
    </w:p>
    <w:p w14:paraId="2B7D7837" w14:textId="119CF32A" w:rsidR="004B099F" w:rsidRDefault="004B099F" w:rsidP="004B099F">
      <w:pPr>
        <w:jc w:val="center"/>
        <w:rPr>
          <w:rFonts w:asciiTheme="majorHAnsi" w:hAnsiTheme="majorHAnsi"/>
          <w:sz w:val="32"/>
          <w:szCs w:val="32"/>
        </w:rPr>
      </w:pPr>
      <w:r w:rsidRPr="005146D0">
        <w:rPr>
          <w:rFonts w:asciiTheme="majorHAnsi" w:hAnsiTheme="majorHAnsi"/>
          <w:sz w:val="32"/>
          <w:szCs w:val="32"/>
        </w:rPr>
        <w:t xml:space="preserve">Prepared By: </w:t>
      </w:r>
      <w:r w:rsidRPr="005146D0">
        <w:rPr>
          <w:rFonts w:asciiTheme="majorHAnsi" w:hAnsiTheme="majorHAnsi"/>
          <w:sz w:val="32"/>
          <w:szCs w:val="32"/>
          <w:highlight w:val="yellow"/>
        </w:rPr>
        <w:t>[Name of research team member</w:t>
      </w:r>
      <w:r w:rsidR="00460D84">
        <w:rPr>
          <w:rFonts w:asciiTheme="majorHAnsi" w:hAnsiTheme="majorHAnsi"/>
          <w:sz w:val="32"/>
          <w:szCs w:val="32"/>
          <w:highlight w:val="yellow"/>
        </w:rPr>
        <w:t>, whether PI or someone else</w:t>
      </w:r>
      <w:r w:rsidRPr="005146D0">
        <w:rPr>
          <w:rFonts w:asciiTheme="majorHAnsi" w:hAnsiTheme="majorHAnsi"/>
          <w:sz w:val="32"/>
          <w:szCs w:val="32"/>
          <w:highlight w:val="yellow"/>
        </w:rPr>
        <w:t>]</w:t>
      </w:r>
    </w:p>
    <w:p w14:paraId="744547FF" w14:textId="52F1769B" w:rsidR="001B294C" w:rsidRPr="005146D0" w:rsidRDefault="001B294C" w:rsidP="004B099F">
      <w:pPr>
        <w:jc w:val="center"/>
        <w:rPr>
          <w:rFonts w:asciiTheme="majorHAnsi" w:hAnsiTheme="majorHAnsi"/>
          <w:sz w:val="32"/>
          <w:szCs w:val="32"/>
        </w:rPr>
      </w:pPr>
      <w:r>
        <w:rPr>
          <w:rFonts w:asciiTheme="majorHAnsi" w:hAnsiTheme="majorHAnsi"/>
          <w:sz w:val="32"/>
          <w:szCs w:val="32"/>
        </w:rPr>
        <w:t>QA Manager: [</w:t>
      </w:r>
      <w:r w:rsidRPr="00554C5D">
        <w:rPr>
          <w:rFonts w:asciiTheme="majorHAnsi" w:hAnsiTheme="majorHAnsi"/>
          <w:sz w:val="32"/>
          <w:szCs w:val="32"/>
          <w:highlight w:val="yellow"/>
        </w:rPr>
        <w:t>Name, Affiliation</w:t>
      </w:r>
      <w:r>
        <w:rPr>
          <w:rFonts w:asciiTheme="majorHAnsi" w:hAnsiTheme="majorHAnsi"/>
          <w:sz w:val="32"/>
          <w:szCs w:val="32"/>
        </w:rPr>
        <w:t>]</w:t>
      </w:r>
    </w:p>
    <w:p w14:paraId="01ACB160" w14:textId="2168EB3C" w:rsidR="004B099F" w:rsidRPr="005146D0" w:rsidRDefault="004B099F" w:rsidP="004B099F">
      <w:pPr>
        <w:rPr>
          <w:rFonts w:asciiTheme="majorHAnsi" w:hAnsiTheme="majorHAnsi"/>
        </w:rPr>
      </w:pPr>
      <w:r w:rsidRPr="005146D0">
        <w:rPr>
          <w:rFonts w:asciiTheme="majorHAnsi" w:hAnsiTheme="majorHAnsi"/>
        </w:rPr>
        <w:t xml:space="preserve"> </w:t>
      </w:r>
    </w:p>
    <w:p w14:paraId="51151957" w14:textId="77777777" w:rsidR="004B099F" w:rsidRPr="005146D0" w:rsidRDefault="004B099F">
      <w:pPr>
        <w:rPr>
          <w:rFonts w:asciiTheme="majorHAnsi" w:hAnsiTheme="majorHAnsi"/>
        </w:rPr>
      </w:pPr>
      <w:r w:rsidRPr="005146D0">
        <w:rPr>
          <w:rFonts w:asciiTheme="majorHAnsi" w:hAnsiTheme="majorHAnsi"/>
        </w:rPr>
        <w:br w:type="page"/>
      </w:r>
    </w:p>
    <w:p w14:paraId="5DB26F69" w14:textId="239B1EB3" w:rsidR="004B099F" w:rsidRPr="005146D0" w:rsidRDefault="004B099F" w:rsidP="004B099F">
      <w:pPr>
        <w:jc w:val="center"/>
        <w:rPr>
          <w:rFonts w:asciiTheme="majorHAnsi" w:hAnsiTheme="majorHAnsi"/>
          <w:b/>
          <w:bCs/>
          <w:sz w:val="32"/>
          <w:szCs w:val="32"/>
        </w:rPr>
      </w:pPr>
      <w:r w:rsidRPr="005146D0">
        <w:rPr>
          <w:rFonts w:asciiTheme="majorHAnsi" w:hAnsiTheme="majorHAnsi"/>
          <w:b/>
          <w:bCs/>
          <w:sz w:val="32"/>
          <w:szCs w:val="32"/>
        </w:rPr>
        <w:lastRenderedPageBreak/>
        <w:t>Quality Assurance Plan Approval and Distribution</w:t>
      </w:r>
    </w:p>
    <w:p w14:paraId="4C61F621" w14:textId="77777777" w:rsidR="004B099F" w:rsidRPr="005146D0" w:rsidRDefault="004B099F" w:rsidP="004B099F">
      <w:pPr>
        <w:jc w:val="center"/>
        <w:rPr>
          <w:rFonts w:asciiTheme="majorHAnsi" w:hAnsiTheme="majorHAnsi"/>
          <w:sz w:val="23"/>
          <w:szCs w:val="23"/>
        </w:rPr>
      </w:pPr>
    </w:p>
    <w:p w14:paraId="41AC0DE2" w14:textId="3C289828" w:rsidR="00D46110" w:rsidRPr="00283E44" w:rsidRDefault="004B099F" w:rsidP="00D46110">
      <w:pPr>
        <w:autoSpaceDE w:val="0"/>
        <w:autoSpaceDN w:val="0"/>
        <w:adjustRightInd w:val="0"/>
        <w:rPr>
          <w:rFonts w:asciiTheme="majorHAnsi" w:hAnsiTheme="majorHAnsi"/>
          <w:sz w:val="22"/>
          <w:szCs w:val="22"/>
        </w:rPr>
      </w:pPr>
      <w:r w:rsidRPr="00283E44">
        <w:rPr>
          <w:rFonts w:asciiTheme="majorHAnsi" w:hAnsiTheme="majorHAnsi"/>
          <w:sz w:val="22"/>
          <w:szCs w:val="22"/>
        </w:rPr>
        <w:t xml:space="preserve">Signatures indicate that this </w:t>
      </w:r>
      <w:r w:rsidR="00D46110" w:rsidRPr="00283E44">
        <w:rPr>
          <w:rFonts w:asciiTheme="majorHAnsi" w:hAnsiTheme="majorHAnsi"/>
          <w:sz w:val="22"/>
          <w:szCs w:val="22"/>
        </w:rPr>
        <w:t>QA/QC plan</w:t>
      </w:r>
      <w:r w:rsidRPr="00283E44">
        <w:rPr>
          <w:rFonts w:asciiTheme="majorHAnsi" w:hAnsiTheme="majorHAnsi"/>
          <w:sz w:val="22"/>
          <w:szCs w:val="22"/>
        </w:rPr>
        <w:t xml:space="preserve"> </w:t>
      </w:r>
      <w:r w:rsidR="00D46110" w:rsidRPr="00283E44">
        <w:rPr>
          <w:rFonts w:asciiTheme="majorHAnsi" w:hAnsiTheme="majorHAnsi"/>
          <w:sz w:val="22"/>
          <w:szCs w:val="22"/>
        </w:rPr>
        <w:t>has been</w:t>
      </w:r>
      <w:r w:rsidRPr="00283E44">
        <w:rPr>
          <w:rFonts w:asciiTheme="majorHAnsi" w:hAnsiTheme="majorHAnsi"/>
          <w:sz w:val="22"/>
          <w:szCs w:val="22"/>
        </w:rPr>
        <w:t xml:space="preserve"> approved </w:t>
      </w:r>
      <w:r w:rsidR="00D46110" w:rsidRPr="00283E44">
        <w:rPr>
          <w:rFonts w:asciiTheme="majorHAnsi" w:hAnsiTheme="majorHAnsi"/>
          <w:sz w:val="22"/>
          <w:szCs w:val="22"/>
        </w:rPr>
        <w:t xml:space="preserve">by the Principal Investigator and the laboratory’s QA/QC </w:t>
      </w:r>
      <w:r w:rsidR="001702F0" w:rsidRPr="00283E44">
        <w:rPr>
          <w:rFonts w:asciiTheme="majorHAnsi" w:hAnsiTheme="majorHAnsi"/>
          <w:sz w:val="22"/>
          <w:szCs w:val="22"/>
        </w:rPr>
        <w:t>M</w:t>
      </w:r>
      <w:r w:rsidR="00D46110" w:rsidRPr="00283E44">
        <w:rPr>
          <w:rFonts w:asciiTheme="majorHAnsi" w:hAnsiTheme="majorHAnsi"/>
          <w:sz w:val="22"/>
          <w:szCs w:val="22"/>
        </w:rPr>
        <w:t>anager, that any updated plan has been approved and dated, and that the plan</w:t>
      </w:r>
      <w:r w:rsidRPr="00283E44">
        <w:rPr>
          <w:rFonts w:asciiTheme="majorHAnsi" w:hAnsiTheme="majorHAnsi"/>
          <w:sz w:val="22"/>
          <w:szCs w:val="22"/>
        </w:rPr>
        <w:t xml:space="preserve"> will be fully implemented in conducting the research project described in this document.</w:t>
      </w:r>
      <w:r w:rsidR="00D46110" w:rsidRPr="00283E44">
        <w:rPr>
          <w:rFonts w:asciiTheme="majorHAnsi" w:hAnsiTheme="majorHAnsi"/>
          <w:sz w:val="22"/>
          <w:szCs w:val="22"/>
        </w:rPr>
        <w:t xml:space="preserve"> </w:t>
      </w:r>
    </w:p>
    <w:p w14:paraId="37660C6B" w14:textId="77777777" w:rsidR="004B099F" w:rsidRDefault="004B099F" w:rsidP="00713997">
      <w:pPr>
        <w:rPr>
          <w:rFonts w:asciiTheme="majorHAnsi" w:hAnsiTheme="majorHAnsi"/>
          <w:b/>
          <w:sz w:val="36"/>
          <w:szCs w:val="36"/>
        </w:rPr>
      </w:pPr>
    </w:p>
    <w:p w14:paraId="59DA135F" w14:textId="3842AB7D" w:rsidR="00713997" w:rsidRDefault="00713997" w:rsidP="00713997">
      <w:pPr>
        <w:rPr>
          <w:rFonts w:asciiTheme="majorHAnsi" w:hAnsiTheme="majorHAnsi"/>
          <w:b/>
        </w:rPr>
      </w:pPr>
      <w:r w:rsidRPr="00713997">
        <w:rPr>
          <w:rFonts w:asciiTheme="majorHAnsi" w:hAnsiTheme="majorHAnsi"/>
          <w:b/>
        </w:rPr>
        <w:t>S</w:t>
      </w:r>
      <w:r>
        <w:rPr>
          <w:rFonts w:asciiTheme="majorHAnsi" w:hAnsiTheme="majorHAnsi"/>
          <w:b/>
        </w:rPr>
        <w:t>IGNATURES</w:t>
      </w:r>
    </w:p>
    <w:p w14:paraId="4CC92351" w14:textId="77777777" w:rsidR="00713997" w:rsidRPr="00713997" w:rsidRDefault="00713997" w:rsidP="00713997">
      <w:pPr>
        <w:rPr>
          <w:rFonts w:asciiTheme="majorHAnsi" w:hAnsiTheme="majorHAnsi"/>
          <w:b/>
        </w:rPr>
      </w:pPr>
    </w:p>
    <w:tbl>
      <w:tblPr>
        <w:tblStyle w:val="TableGrid"/>
        <w:tblW w:w="0" w:type="auto"/>
        <w:tblLook w:val="04A0" w:firstRow="1" w:lastRow="0" w:firstColumn="1" w:lastColumn="0" w:noHBand="0" w:noVBand="1"/>
      </w:tblPr>
      <w:tblGrid>
        <w:gridCol w:w="3528"/>
        <w:gridCol w:w="5328"/>
      </w:tblGrid>
      <w:tr w:rsidR="004B099F" w:rsidRPr="00283E44" w14:paraId="003EC6C4" w14:textId="77777777" w:rsidTr="007F0606">
        <w:trPr>
          <w:trHeight w:val="512"/>
        </w:trPr>
        <w:tc>
          <w:tcPr>
            <w:tcW w:w="3528" w:type="dxa"/>
          </w:tcPr>
          <w:p w14:paraId="1B74F3DE" w14:textId="2063734B" w:rsidR="004B099F" w:rsidRPr="00283E44" w:rsidRDefault="004B099F" w:rsidP="007F0606">
            <w:pPr>
              <w:rPr>
                <w:rFonts w:asciiTheme="majorHAnsi" w:hAnsiTheme="majorHAnsi"/>
                <w:sz w:val="22"/>
                <w:szCs w:val="22"/>
              </w:rPr>
            </w:pPr>
            <w:r w:rsidRPr="00283E44">
              <w:rPr>
                <w:rFonts w:asciiTheme="majorHAnsi" w:hAnsiTheme="majorHAnsi"/>
                <w:b/>
                <w:sz w:val="22"/>
                <w:szCs w:val="22"/>
              </w:rPr>
              <w:t xml:space="preserve">Principal Investigator: </w:t>
            </w:r>
            <w:r w:rsidRPr="00283E44">
              <w:rPr>
                <w:rFonts w:asciiTheme="majorHAnsi" w:hAnsiTheme="majorHAnsi"/>
                <w:b/>
                <w:sz w:val="22"/>
                <w:szCs w:val="22"/>
                <w:highlight w:val="yellow"/>
              </w:rPr>
              <w:t>[Name and affiliation]</w:t>
            </w:r>
          </w:p>
        </w:tc>
        <w:tc>
          <w:tcPr>
            <w:tcW w:w="5328" w:type="dxa"/>
          </w:tcPr>
          <w:p w14:paraId="2C075CB5" w14:textId="77777777" w:rsidR="004B099F" w:rsidRPr="00283E44" w:rsidRDefault="004B099F" w:rsidP="007F0606">
            <w:pPr>
              <w:rPr>
                <w:rFonts w:asciiTheme="majorHAnsi" w:hAnsiTheme="majorHAnsi"/>
                <w:b/>
                <w:sz w:val="22"/>
                <w:szCs w:val="22"/>
              </w:rPr>
            </w:pPr>
            <w:r w:rsidRPr="00283E44">
              <w:rPr>
                <w:rFonts w:asciiTheme="majorHAnsi" w:hAnsiTheme="majorHAnsi"/>
                <w:b/>
                <w:sz w:val="22"/>
                <w:szCs w:val="22"/>
              </w:rPr>
              <w:t>Signature:</w:t>
            </w:r>
          </w:p>
          <w:p w14:paraId="09F984EC" w14:textId="77777777" w:rsidR="004B099F" w:rsidRPr="00283E44" w:rsidRDefault="004B099F" w:rsidP="007F0606">
            <w:pPr>
              <w:rPr>
                <w:rFonts w:asciiTheme="majorHAnsi" w:hAnsiTheme="majorHAnsi"/>
                <w:b/>
                <w:sz w:val="22"/>
                <w:szCs w:val="22"/>
              </w:rPr>
            </w:pPr>
          </w:p>
          <w:p w14:paraId="27F47D31" w14:textId="77777777" w:rsidR="004B099F" w:rsidRPr="00283E44" w:rsidRDefault="004B099F" w:rsidP="007F0606">
            <w:pPr>
              <w:rPr>
                <w:rFonts w:asciiTheme="majorHAnsi" w:hAnsiTheme="majorHAnsi"/>
                <w:b/>
                <w:sz w:val="22"/>
                <w:szCs w:val="22"/>
              </w:rPr>
            </w:pPr>
          </w:p>
          <w:p w14:paraId="11F50348" w14:textId="77777777" w:rsidR="004B099F" w:rsidRPr="00283E44" w:rsidRDefault="004B099F" w:rsidP="007F0606">
            <w:pPr>
              <w:rPr>
                <w:rFonts w:asciiTheme="majorHAnsi" w:hAnsiTheme="majorHAnsi"/>
                <w:b/>
                <w:sz w:val="22"/>
                <w:szCs w:val="22"/>
              </w:rPr>
            </w:pPr>
          </w:p>
          <w:p w14:paraId="28B23DF3" w14:textId="77777777" w:rsidR="004B099F" w:rsidRPr="00283E44" w:rsidRDefault="004B099F" w:rsidP="007F0606">
            <w:pPr>
              <w:rPr>
                <w:rFonts w:asciiTheme="majorHAnsi" w:hAnsiTheme="majorHAnsi"/>
                <w:b/>
                <w:sz w:val="22"/>
                <w:szCs w:val="22"/>
              </w:rPr>
            </w:pPr>
          </w:p>
          <w:p w14:paraId="70BC3B60" w14:textId="7F8B93CE" w:rsidR="004B099F" w:rsidRPr="00283E44" w:rsidRDefault="004B099F" w:rsidP="007F0606">
            <w:pPr>
              <w:rPr>
                <w:rFonts w:asciiTheme="majorHAnsi" w:hAnsiTheme="majorHAnsi"/>
                <w:b/>
                <w:sz w:val="22"/>
                <w:szCs w:val="22"/>
              </w:rPr>
            </w:pPr>
          </w:p>
        </w:tc>
      </w:tr>
      <w:tr w:rsidR="004B099F" w:rsidRPr="00283E44" w14:paraId="0FFFB5C0" w14:textId="77777777" w:rsidTr="007F0606">
        <w:trPr>
          <w:trHeight w:val="521"/>
        </w:trPr>
        <w:tc>
          <w:tcPr>
            <w:tcW w:w="3528" w:type="dxa"/>
          </w:tcPr>
          <w:p w14:paraId="035C0E78" w14:textId="334B695F" w:rsidR="004B099F" w:rsidRPr="00283E44" w:rsidRDefault="004B099F" w:rsidP="007F0606">
            <w:pPr>
              <w:rPr>
                <w:rFonts w:asciiTheme="majorHAnsi" w:hAnsiTheme="majorHAnsi"/>
                <w:b/>
                <w:sz w:val="22"/>
                <w:szCs w:val="22"/>
              </w:rPr>
            </w:pPr>
            <w:r w:rsidRPr="00283E44">
              <w:rPr>
                <w:rFonts w:asciiTheme="majorHAnsi" w:hAnsiTheme="majorHAnsi"/>
                <w:b/>
                <w:sz w:val="22"/>
                <w:szCs w:val="22"/>
              </w:rPr>
              <w:t xml:space="preserve">Quality Assurance Manager: </w:t>
            </w:r>
            <w:r w:rsidRPr="00283E44">
              <w:rPr>
                <w:rFonts w:asciiTheme="majorHAnsi" w:hAnsiTheme="majorHAnsi"/>
                <w:b/>
                <w:sz w:val="22"/>
                <w:szCs w:val="22"/>
                <w:highlight w:val="yellow"/>
              </w:rPr>
              <w:t>[Name and affiliation]</w:t>
            </w:r>
          </w:p>
        </w:tc>
        <w:tc>
          <w:tcPr>
            <w:tcW w:w="5328" w:type="dxa"/>
          </w:tcPr>
          <w:p w14:paraId="55472067" w14:textId="2D248234" w:rsidR="004B099F" w:rsidRPr="00283E44" w:rsidRDefault="004B099F" w:rsidP="007F0606">
            <w:pPr>
              <w:rPr>
                <w:rFonts w:asciiTheme="majorHAnsi" w:hAnsiTheme="majorHAnsi"/>
                <w:b/>
                <w:sz w:val="22"/>
                <w:szCs w:val="22"/>
              </w:rPr>
            </w:pPr>
            <w:r w:rsidRPr="00283E44">
              <w:rPr>
                <w:rFonts w:asciiTheme="majorHAnsi" w:hAnsiTheme="majorHAnsi"/>
                <w:b/>
                <w:sz w:val="22"/>
                <w:szCs w:val="22"/>
              </w:rPr>
              <w:t>Signature:</w:t>
            </w:r>
          </w:p>
          <w:p w14:paraId="01BEF738" w14:textId="77777777" w:rsidR="004B099F" w:rsidRPr="00283E44" w:rsidRDefault="004B099F" w:rsidP="007F0606">
            <w:pPr>
              <w:rPr>
                <w:rFonts w:asciiTheme="majorHAnsi" w:hAnsiTheme="majorHAnsi"/>
                <w:b/>
                <w:sz w:val="22"/>
                <w:szCs w:val="22"/>
              </w:rPr>
            </w:pPr>
          </w:p>
          <w:p w14:paraId="34FB3173" w14:textId="77777777" w:rsidR="004B099F" w:rsidRPr="00283E44" w:rsidRDefault="004B099F" w:rsidP="007F0606">
            <w:pPr>
              <w:rPr>
                <w:rFonts w:asciiTheme="majorHAnsi" w:hAnsiTheme="majorHAnsi"/>
                <w:b/>
                <w:sz w:val="22"/>
                <w:szCs w:val="22"/>
              </w:rPr>
            </w:pPr>
          </w:p>
          <w:p w14:paraId="080C73C6" w14:textId="77777777" w:rsidR="004B099F" w:rsidRPr="00283E44" w:rsidRDefault="004B099F" w:rsidP="007F0606">
            <w:pPr>
              <w:rPr>
                <w:rFonts w:asciiTheme="majorHAnsi" w:hAnsiTheme="majorHAnsi"/>
                <w:b/>
                <w:sz w:val="22"/>
                <w:szCs w:val="22"/>
              </w:rPr>
            </w:pPr>
          </w:p>
          <w:p w14:paraId="10E3F101" w14:textId="77777777" w:rsidR="004B099F" w:rsidRPr="00283E44" w:rsidRDefault="004B099F" w:rsidP="007F0606">
            <w:pPr>
              <w:rPr>
                <w:rFonts w:asciiTheme="majorHAnsi" w:hAnsiTheme="majorHAnsi"/>
                <w:b/>
                <w:sz w:val="22"/>
                <w:szCs w:val="22"/>
              </w:rPr>
            </w:pPr>
          </w:p>
          <w:p w14:paraId="7DA3CD16" w14:textId="60C21672" w:rsidR="004B099F" w:rsidRPr="00283E44" w:rsidRDefault="004B099F" w:rsidP="007F0606">
            <w:pPr>
              <w:rPr>
                <w:rFonts w:asciiTheme="majorHAnsi" w:hAnsiTheme="majorHAnsi"/>
                <w:b/>
                <w:sz w:val="22"/>
                <w:szCs w:val="22"/>
              </w:rPr>
            </w:pPr>
          </w:p>
        </w:tc>
      </w:tr>
    </w:tbl>
    <w:p w14:paraId="38F66B75" w14:textId="6948EF13" w:rsidR="004B099F" w:rsidRPr="005146D0" w:rsidRDefault="004B099F">
      <w:pPr>
        <w:rPr>
          <w:rFonts w:asciiTheme="majorHAnsi" w:hAnsiTheme="majorHAnsi"/>
          <w:b/>
          <w:sz w:val="36"/>
          <w:szCs w:val="36"/>
        </w:rPr>
      </w:pPr>
    </w:p>
    <w:p w14:paraId="0355F3F4" w14:textId="03A3C0AB" w:rsidR="00F27806" w:rsidRPr="00713997" w:rsidRDefault="00F27806" w:rsidP="00F27806">
      <w:pPr>
        <w:rPr>
          <w:rFonts w:asciiTheme="majorHAnsi" w:hAnsiTheme="majorHAnsi"/>
          <w:b/>
        </w:rPr>
      </w:pPr>
      <w:r w:rsidRPr="00713997">
        <w:rPr>
          <w:rFonts w:asciiTheme="majorHAnsi" w:hAnsiTheme="majorHAnsi"/>
          <w:b/>
        </w:rPr>
        <w:t>VERSION HISTORY</w:t>
      </w:r>
    </w:p>
    <w:p w14:paraId="1AC79960" w14:textId="77777777" w:rsidR="00F27806" w:rsidRPr="00F27806" w:rsidRDefault="00F27806" w:rsidP="00F27806">
      <w:pPr>
        <w:rPr>
          <w:rFonts w:asciiTheme="majorHAnsi" w:hAnsiTheme="majorHAnsi"/>
          <w:b/>
          <w:highlight w:val="yellow"/>
        </w:rPr>
      </w:pPr>
    </w:p>
    <w:tbl>
      <w:tblPr>
        <w:tblStyle w:val="GridTable1Light"/>
        <w:tblW w:w="0" w:type="auto"/>
        <w:tblLook w:val="0420" w:firstRow="1" w:lastRow="0" w:firstColumn="0" w:lastColumn="0" w:noHBand="0" w:noVBand="1"/>
      </w:tblPr>
      <w:tblGrid>
        <w:gridCol w:w="1357"/>
        <w:gridCol w:w="1091"/>
        <w:gridCol w:w="3198"/>
        <w:gridCol w:w="3192"/>
      </w:tblGrid>
      <w:tr w:rsidR="00F27806" w:rsidRPr="00283E44" w14:paraId="4F479AB4" w14:textId="77777777" w:rsidTr="00B73E7E">
        <w:trPr>
          <w:cnfStyle w:val="100000000000" w:firstRow="1" w:lastRow="0" w:firstColumn="0" w:lastColumn="0" w:oddVBand="0" w:evenVBand="0" w:oddHBand="0" w:evenHBand="0" w:firstRowFirstColumn="0" w:firstRowLastColumn="0" w:lastRowFirstColumn="0" w:lastRowLastColumn="0"/>
          <w:trHeight w:val="512"/>
        </w:trPr>
        <w:tc>
          <w:tcPr>
            <w:tcW w:w="1357" w:type="dxa"/>
          </w:tcPr>
          <w:p w14:paraId="137C8965" w14:textId="684EA9C6" w:rsidR="00F27806" w:rsidRPr="00283E44" w:rsidRDefault="00F27806" w:rsidP="00F27806">
            <w:pPr>
              <w:rPr>
                <w:rFonts w:asciiTheme="majorHAnsi" w:hAnsiTheme="majorHAnsi"/>
                <w:sz w:val="22"/>
                <w:szCs w:val="22"/>
              </w:rPr>
            </w:pPr>
            <w:r w:rsidRPr="00283E44">
              <w:rPr>
                <w:rFonts w:asciiTheme="majorHAnsi" w:hAnsiTheme="majorHAnsi"/>
                <w:sz w:val="22"/>
                <w:szCs w:val="22"/>
              </w:rPr>
              <w:t>Version Number</w:t>
            </w:r>
          </w:p>
        </w:tc>
        <w:tc>
          <w:tcPr>
            <w:tcW w:w="1091" w:type="dxa"/>
          </w:tcPr>
          <w:p w14:paraId="2BAFB28C" w14:textId="2DFECBC4" w:rsidR="00F27806" w:rsidRPr="00283E44" w:rsidRDefault="00F27806" w:rsidP="00F27806">
            <w:pPr>
              <w:rPr>
                <w:rFonts w:asciiTheme="majorHAnsi" w:hAnsiTheme="majorHAnsi"/>
                <w:sz w:val="22"/>
                <w:szCs w:val="22"/>
              </w:rPr>
            </w:pPr>
            <w:r w:rsidRPr="00283E44">
              <w:rPr>
                <w:rFonts w:asciiTheme="majorHAnsi" w:hAnsiTheme="majorHAnsi"/>
                <w:sz w:val="22"/>
                <w:szCs w:val="22"/>
              </w:rPr>
              <w:t>Date Effective</w:t>
            </w:r>
          </w:p>
        </w:tc>
        <w:tc>
          <w:tcPr>
            <w:tcW w:w="3198" w:type="dxa"/>
          </w:tcPr>
          <w:p w14:paraId="0E6169F2" w14:textId="77777777" w:rsidR="00F27806" w:rsidRPr="00283E44" w:rsidRDefault="00F27806" w:rsidP="00F27806">
            <w:pPr>
              <w:rPr>
                <w:rFonts w:asciiTheme="majorHAnsi" w:hAnsiTheme="majorHAnsi"/>
                <w:sz w:val="22"/>
                <w:szCs w:val="22"/>
              </w:rPr>
            </w:pPr>
            <w:r w:rsidRPr="00283E44">
              <w:rPr>
                <w:rFonts w:asciiTheme="majorHAnsi" w:hAnsiTheme="majorHAnsi"/>
                <w:sz w:val="22"/>
                <w:szCs w:val="22"/>
              </w:rPr>
              <w:t>Description</w:t>
            </w:r>
          </w:p>
        </w:tc>
        <w:tc>
          <w:tcPr>
            <w:tcW w:w="3192" w:type="dxa"/>
          </w:tcPr>
          <w:p w14:paraId="4A2A2E86" w14:textId="40235C56" w:rsidR="00F27806" w:rsidRPr="00283E44" w:rsidRDefault="00F27806" w:rsidP="00F27806">
            <w:pPr>
              <w:rPr>
                <w:rFonts w:asciiTheme="majorHAnsi" w:hAnsiTheme="majorHAnsi"/>
                <w:sz w:val="22"/>
                <w:szCs w:val="22"/>
              </w:rPr>
            </w:pPr>
            <w:r w:rsidRPr="00283E44">
              <w:rPr>
                <w:rFonts w:asciiTheme="majorHAnsi" w:hAnsiTheme="majorHAnsi"/>
                <w:sz w:val="22"/>
                <w:szCs w:val="22"/>
              </w:rPr>
              <w:t>Key Changes Made</w:t>
            </w:r>
          </w:p>
        </w:tc>
      </w:tr>
      <w:tr w:rsidR="00F27806" w:rsidRPr="00283E44" w14:paraId="6A92B364" w14:textId="77777777" w:rsidTr="00B73E7E">
        <w:trPr>
          <w:trHeight w:val="512"/>
        </w:trPr>
        <w:tc>
          <w:tcPr>
            <w:tcW w:w="1357" w:type="dxa"/>
          </w:tcPr>
          <w:p w14:paraId="0906C4EF" w14:textId="77777777" w:rsidR="00F27806" w:rsidRPr="00283E44" w:rsidRDefault="00F27806" w:rsidP="00F27806">
            <w:pPr>
              <w:rPr>
                <w:rFonts w:asciiTheme="majorHAnsi" w:hAnsiTheme="majorHAnsi"/>
                <w:bCs/>
                <w:sz w:val="22"/>
                <w:szCs w:val="22"/>
              </w:rPr>
            </w:pPr>
          </w:p>
        </w:tc>
        <w:tc>
          <w:tcPr>
            <w:tcW w:w="1091" w:type="dxa"/>
          </w:tcPr>
          <w:p w14:paraId="63BDBA9F" w14:textId="77777777" w:rsidR="00F27806" w:rsidRPr="00283E44" w:rsidRDefault="00F27806" w:rsidP="00F27806">
            <w:pPr>
              <w:rPr>
                <w:rFonts w:asciiTheme="majorHAnsi" w:hAnsiTheme="majorHAnsi"/>
                <w:bCs/>
                <w:sz w:val="22"/>
                <w:szCs w:val="22"/>
              </w:rPr>
            </w:pPr>
          </w:p>
        </w:tc>
        <w:tc>
          <w:tcPr>
            <w:tcW w:w="3198" w:type="dxa"/>
          </w:tcPr>
          <w:p w14:paraId="00AD4FA4" w14:textId="0DFEAF17" w:rsidR="00F27806" w:rsidRPr="00283E44" w:rsidRDefault="00F27806" w:rsidP="00F27806">
            <w:pPr>
              <w:rPr>
                <w:rFonts w:asciiTheme="majorHAnsi" w:hAnsiTheme="majorHAnsi"/>
                <w:bCs/>
                <w:sz w:val="22"/>
                <w:szCs w:val="22"/>
              </w:rPr>
            </w:pPr>
            <w:r w:rsidRPr="00283E44">
              <w:rPr>
                <w:rFonts w:asciiTheme="majorHAnsi" w:hAnsiTheme="majorHAnsi"/>
                <w:bCs/>
                <w:sz w:val="22"/>
                <w:szCs w:val="22"/>
              </w:rPr>
              <w:t>Preliminary version sent to HEI staff for internal review</w:t>
            </w:r>
          </w:p>
        </w:tc>
        <w:tc>
          <w:tcPr>
            <w:tcW w:w="3192" w:type="dxa"/>
          </w:tcPr>
          <w:p w14:paraId="13D4ECF2" w14:textId="3A41B653" w:rsidR="00F27806" w:rsidRPr="00283E44" w:rsidRDefault="0022604C" w:rsidP="00F27806">
            <w:pPr>
              <w:rPr>
                <w:rFonts w:asciiTheme="majorHAnsi" w:hAnsiTheme="majorHAnsi"/>
                <w:bCs/>
                <w:sz w:val="22"/>
                <w:szCs w:val="22"/>
              </w:rPr>
            </w:pPr>
            <w:r w:rsidRPr="00283E44">
              <w:rPr>
                <w:rFonts w:asciiTheme="majorHAnsi" w:hAnsiTheme="majorHAnsi"/>
                <w:bCs/>
                <w:sz w:val="22"/>
                <w:szCs w:val="22"/>
              </w:rPr>
              <w:t>Not applicable</w:t>
            </w:r>
          </w:p>
        </w:tc>
      </w:tr>
      <w:tr w:rsidR="00F27806" w:rsidRPr="00283E44" w14:paraId="4CAC739F" w14:textId="77777777" w:rsidTr="00B73E7E">
        <w:trPr>
          <w:trHeight w:val="521"/>
        </w:trPr>
        <w:tc>
          <w:tcPr>
            <w:tcW w:w="1357" w:type="dxa"/>
          </w:tcPr>
          <w:p w14:paraId="18F8E081" w14:textId="77777777" w:rsidR="00F27806" w:rsidRPr="00283E44" w:rsidRDefault="00F27806" w:rsidP="00F27806">
            <w:pPr>
              <w:rPr>
                <w:rFonts w:asciiTheme="majorHAnsi" w:hAnsiTheme="majorHAnsi"/>
                <w:bCs/>
                <w:sz w:val="22"/>
                <w:szCs w:val="22"/>
              </w:rPr>
            </w:pPr>
          </w:p>
        </w:tc>
        <w:tc>
          <w:tcPr>
            <w:tcW w:w="1091" w:type="dxa"/>
          </w:tcPr>
          <w:p w14:paraId="1EC97681" w14:textId="77777777" w:rsidR="00F27806" w:rsidRPr="00283E44" w:rsidRDefault="00F27806" w:rsidP="00F27806">
            <w:pPr>
              <w:rPr>
                <w:rFonts w:asciiTheme="majorHAnsi" w:hAnsiTheme="majorHAnsi"/>
                <w:bCs/>
                <w:sz w:val="22"/>
                <w:szCs w:val="22"/>
              </w:rPr>
            </w:pPr>
          </w:p>
        </w:tc>
        <w:tc>
          <w:tcPr>
            <w:tcW w:w="3198" w:type="dxa"/>
          </w:tcPr>
          <w:p w14:paraId="31D3EAD6" w14:textId="2B16FD50" w:rsidR="00F27806" w:rsidRPr="00283E44" w:rsidRDefault="00F27806" w:rsidP="00F27806">
            <w:pPr>
              <w:rPr>
                <w:rFonts w:asciiTheme="majorHAnsi" w:hAnsiTheme="majorHAnsi"/>
                <w:bCs/>
                <w:sz w:val="22"/>
                <w:szCs w:val="22"/>
              </w:rPr>
            </w:pPr>
            <w:r w:rsidRPr="00283E44">
              <w:rPr>
                <w:rFonts w:asciiTheme="majorHAnsi" w:hAnsiTheme="majorHAnsi"/>
                <w:bCs/>
                <w:sz w:val="22"/>
                <w:szCs w:val="22"/>
              </w:rPr>
              <w:t>Version for review by oversight committee or panel</w:t>
            </w:r>
          </w:p>
        </w:tc>
        <w:tc>
          <w:tcPr>
            <w:tcW w:w="3192" w:type="dxa"/>
          </w:tcPr>
          <w:p w14:paraId="29E4E185" w14:textId="77777777" w:rsidR="00F27806" w:rsidRPr="00283E44" w:rsidRDefault="00F27806" w:rsidP="00F27806">
            <w:pPr>
              <w:rPr>
                <w:rFonts w:asciiTheme="majorHAnsi" w:hAnsiTheme="majorHAnsi"/>
                <w:bCs/>
                <w:sz w:val="22"/>
                <w:szCs w:val="22"/>
              </w:rPr>
            </w:pPr>
            <w:r w:rsidRPr="00283E44">
              <w:rPr>
                <w:rFonts w:asciiTheme="majorHAnsi" w:hAnsiTheme="majorHAnsi"/>
                <w:bCs/>
                <w:sz w:val="22"/>
                <w:szCs w:val="22"/>
              </w:rPr>
              <w:t xml:space="preserve"> </w:t>
            </w:r>
          </w:p>
        </w:tc>
      </w:tr>
      <w:tr w:rsidR="00F27806" w:rsidRPr="00283E44" w14:paraId="069372EF" w14:textId="77777777" w:rsidTr="00B73E7E">
        <w:trPr>
          <w:trHeight w:val="530"/>
        </w:trPr>
        <w:tc>
          <w:tcPr>
            <w:tcW w:w="1357" w:type="dxa"/>
          </w:tcPr>
          <w:p w14:paraId="0EDC7F78" w14:textId="77777777" w:rsidR="00F27806" w:rsidRPr="00283E44" w:rsidRDefault="00F27806" w:rsidP="00F27806">
            <w:pPr>
              <w:rPr>
                <w:rFonts w:asciiTheme="majorHAnsi" w:hAnsiTheme="majorHAnsi"/>
                <w:bCs/>
                <w:sz w:val="22"/>
                <w:szCs w:val="22"/>
              </w:rPr>
            </w:pPr>
          </w:p>
        </w:tc>
        <w:tc>
          <w:tcPr>
            <w:tcW w:w="1091" w:type="dxa"/>
          </w:tcPr>
          <w:p w14:paraId="3C12D6DE" w14:textId="77777777" w:rsidR="00F27806" w:rsidRPr="00283E44" w:rsidRDefault="00F27806" w:rsidP="00F27806">
            <w:pPr>
              <w:rPr>
                <w:rFonts w:asciiTheme="majorHAnsi" w:hAnsiTheme="majorHAnsi"/>
                <w:bCs/>
                <w:sz w:val="22"/>
                <w:szCs w:val="22"/>
              </w:rPr>
            </w:pPr>
          </w:p>
        </w:tc>
        <w:tc>
          <w:tcPr>
            <w:tcW w:w="3198" w:type="dxa"/>
          </w:tcPr>
          <w:p w14:paraId="39C9C5EF" w14:textId="77777777" w:rsidR="00F27806" w:rsidRPr="00283E44" w:rsidRDefault="00F27806" w:rsidP="00F27806">
            <w:pPr>
              <w:rPr>
                <w:rFonts w:asciiTheme="majorHAnsi" w:hAnsiTheme="majorHAnsi"/>
                <w:bCs/>
                <w:sz w:val="22"/>
                <w:szCs w:val="22"/>
              </w:rPr>
            </w:pPr>
          </w:p>
        </w:tc>
        <w:tc>
          <w:tcPr>
            <w:tcW w:w="3192" w:type="dxa"/>
          </w:tcPr>
          <w:p w14:paraId="0CBB4003" w14:textId="77777777" w:rsidR="00F27806" w:rsidRPr="00283E44" w:rsidRDefault="00F27806" w:rsidP="00F27806">
            <w:pPr>
              <w:rPr>
                <w:rFonts w:asciiTheme="majorHAnsi" w:hAnsiTheme="majorHAnsi"/>
                <w:bCs/>
                <w:sz w:val="22"/>
                <w:szCs w:val="22"/>
              </w:rPr>
            </w:pPr>
          </w:p>
        </w:tc>
      </w:tr>
      <w:tr w:rsidR="00F27806" w:rsidRPr="00283E44" w14:paraId="649B84CE" w14:textId="77777777" w:rsidTr="00B73E7E">
        <w:tc>
          <w:tcPr>
            <w:tcW w:w="1357" w:type="dxa"/>
          </w:tcPr>
          <w:p w14:paraId="61ACE502" w14:textId="77777777" w:rsidR="00F27806" w:rsidRPr="00283E44" w:rsidRDefault="00F27806" w:rsidP="00F27806">
            <w:pPr>
              <w:rPr>
                <w:rFonts w:asciiTheme="majorHAnsi" w:hAnsiTheme="majorHAnsi"/>
                <w:bCs/>
                <w:sz w:val="22"/>
                <w:szCs w:val="22"/>
              </w:rPr>
            </w:pPr>
          </w:p>
        </w:tc>
        <w:tc>
          <w:tcPr>
            <w:tcW w:w="1091" w:type="dxa"/>
          </w:tcPr>
          <w:p w14:paraId="40DA61AE" w14:textId="77777777" w:rsidR="00F27806" w:rsidRPr="00283E44" w:rsidRDefault="00F27806" w:rsidP="00F27806">
            <w:pPr>
              <w:rPr>
                <w:rFonts w:asciiTheme="majorHAnsi" w:hAnsiTheme="majorHAnsi"/>
                <w:bCs/>
                <w:sz w:val="22"/>
                <w:szCs w:val="22"/>
              </w:rPr>
            </w:pPr>
          </w:p>
        </w:tc>
        <w:tc>
          <w:tcPr>
            <w:tcW w:w="3198" w:type="dxa"/>
          </w:tcPr>
          <w:p w14:paraId="14E235E4" w14:textId="77777777" w:rsidR="00F27806" w:rsidRPr="00283E44" w:rsidRDefault="00F27806" w:rsidP="00F27806">
            <w:pPr>
              <w:rPr>
                <w:rFonts w:asciiTheme="majorHAnsi" w:hAnsiTheme="majorHAnsi"/>
                <w:bCs/>
                <w:sz w:val="22"/>
                <w:szCs w:val="22"/>
              </w:rPr>
            </w:pPr>
          </w:p>
        </w:tc>
        <w:tc>
          <w:tcPr>
            <w:tcW w:w="3192" w:type="dxa"/>
          </w:tcPr>
          <w:p w14:paraId="453A31F6" w14:textId="77777777" w:rsidR="00F27806" w:rsidRPr="00283E44" w:rsidRDefault="00F27806" w:rsidP="00F27806">
            <w:pPr>
              <w:rPr>
                <w:rFonts w:asciiTheme="majorHAnsi" w:hAnsiTheme="majorHAnsi"/>
                <w:bCs/>
                <w:sz w:val="22"/>
                <w:szCs w:val="22"/>
              </w:rPr>
            </w:pPr>
          </w:p>
        </w:tc>
      </w:tr>
      <w:tr w:rsidR="00F27806" w:rsidRPr="00283E44" w14:paraId="4AA45D52" w14:textId="77777777" w:rsidTr="00B73E7E">
        <w:tc>
          <w:tcPr>
            <w:tcW w:w="1357" w:type="dxa"/>
          </w:tcPr>
          <w:p w14:paraId="3D42B5E4" w14:textId="77777777" w:rsidR="00F27806" w:rsidRPr="00283E44" w:rsidRDefault="00F27806" w:rsidP="00F27806">
            <w:pPr>
              <w:rPr>
                <w:rFonts w:asciiTheme="majorHAnsi" w:hAnsiTheme="majorHAnsi"/>
                <w:bCs/>
                <w:sz w:val="22"/>
                <w:szCs w:val="22"/>
              </w:rPr>
            </w:pPr>
          </w:p>
        </w:tc>
        <w:tc>
          <w:tcPr>
            <w:tcW w:w="1091" w:type="dxa"/>
          </w:tcPr>
          <w:p w14:paraId="4348CA9D" w14:textId="77777777" w:rsidR="00F27806" w:rsidRPr="00283E44" w:rsidRDefault="00F27806" w:rsidP="00F27806">
            <w:pPr>
              <w:rPr>
                <w:rFonts w:asciiTheme="majorHAnsi" w:hAnsiTheme="majorHAnsi"/>
                <w:bCs/>
                <w:sz w:val="22"/>
                <w:szCs w:val="22"/>
              </w:rPr>
            </w:pPr>
          </w:p>
        </w:tc>
        <w:tc>
          <w:tcPr>
            <w:tcW w:w="3198" w:type="dxa"/>
          </w:tcPr>
          <w:p w14:paraId="5A91BA42" w14:textId="77777777" w:rsidR="00F27806" w:rsidRPr="00283E44" w:rsidRDefault="00F27806" w:rsidP="00F27806">
            <w:pPr>
              <w:rPr>
                <w:rFonts w:asciiTheme="majorHAnsi" w:hAnsiTheme="majorHAnsi"/>
                <w:bCs/>
                <w:sz w:val="22"/>
                <w:szCs w:val="22"/>
              </w:rPr>
            </w:pPr>
          </w:p>
        </w:tc>
        <w:tc>
          <w:tcPr>
            <w:tcW w:w="3192" w:type="dxa"/>
          </w:tcPr>
          <w:p w14:paraId="23A34BEC" w14:textId="77777777" w:rsidR="00F27806" w:rsidRPr="00283E44" w:rsidRDefault="00F27806" w:rsidP="00F27806">
            <w:pPr>
              <w:rPr>
                <w:rFonts w:asciiTheme="majorHAnsi" w:hAnsiTheme="majorHAnsi"/>
                <w:bCs/>
                <w:sz w:val="22"/>
                <w:szCs w:val="22"/>
              </w:rPr>
            </w:pPr>
          </w:p>
        </w:tc>
      </w:tr>
    </w:tbl>
    <w:p w14:paraId="28589C00" w14:textId="77777777" w:rsidR="004B099F" w:rsidRPr="005146D0" w:rsidRDefault="004B099F">
      <w:pPr>
        <w:rPr>
          <w:rFonts w:asciiTheme="majorHAnsi" w:hAnsiTheme="majorHAnsi"/>
          <w:b/>
          <w:sz w:val="36"/>
          <w:szCs w:val="36"/>
        </w:rPr>
      </w:pPr>
      <w:r w:rsidRPr="005146D0">
        <w:rPr>
          <w:rFonts w:asciiTheme="majorHAnsi" w:hAnsiTheme="majorHAnsi"/>
          <w:b/>
          <w:sz w:val="36"/>
          <w:szCs w:val="36"/>
        </w:rPr>
        <w:br w:type="page"/>
      </w:r>
    </w:p>
    <w:p w14:paraId="2A9642A7" w14:textId="77777777" w:rsidR="007021C4" w:rsidRDefault="00691A27">
      <w:pPr>
        <w:pStyle w:val="TOCHeading"/>
        <w:rPr>
          <w:b/>
        </w:rPr>
      </w:pPr>
      <w:r w:rsidRPr="00713997">
        <w:rPr>
          <w:b/>
        </w:rPr>
        <w:lastRenderedPageBreak/>
        <w:t>TABLE OF CONTENTS</w:t>
      </w:r>
    </w:p>
    <w:sdt>
      <w:sdtPr>
        <w:id w:val="-678662636"/>
        <w:docPartObj>
          <w:docPartGallery w:val="Table of Contents"/>
          <w:docPartUnique/>
        </w:docPartObj>
      </w:sdtPr>
      <w:sdtEndPr>
        <w:rPr>
          <w:b/>
          <w:bCs/>
          <w:noProof/>
        </w:rPr>
      </w:sdtEndPr>
      <w:sdtContent>
        <w:p w14:paraId="66304478" w14:textId="2A44C069" w:rsidR="00F27806" w:rsidRDefault="00F27806" w:rsidP="007021C4"/>
        <w:p w14:paraId="5DF82946" w14:textId="5DA57487" w:rsidR="007021C4" w:rsidRDefault="00F27806">
          <w:pPr>
            <w:pStyle w:val="TOC1"/>
            <w:tabs>
              <w:tab w:val="left" w:pos="480"/>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5547539" w:history="1">
            <w:r w:rsidR="007021C4" w:rsidRPr="00346848">
              <w:rPr>
                <w:rStyle w:val="Hyperlink"/>
                <w:noProof/>
              </w:rPr>
              <w:t>I.</w:t>
            </w:r>
            <w:r w:rsidR="007021C4">
              <w:rPr>
                <w:rFonts w:asciiTheme="minorHAnsi" w:eastAsiaTheme="minorEastAsia" w:hAnsiTheme="minorHAnsi" w:cstheme="minorBidi"/>
                <w:noProof/>
                <w:kern w:val="2"/>
                <w14:ligatures w14:val="standardContextual"/>
              </w:rPr>
              <w:tab/>
            </w:r>
            <w:r w:rsidR="007021C4" w:rsidRPr="00346848">
              <w:rPr>
                <w:rStyle w:val="Hyperlink"/>
                <w:noProof/>
              </w:rPr>
              <w:t>Brief Description of Study Aims and Design and Data Flow</w:t>
            </w:r>
            <w:r w:rsidR="007021C4">
              <w:rPr>
                <w:noProof/>
                <w:webHidden/>
              </w:rPr>
              <w:tab/>
            </w:r>
            <w:r w:rsidR="007021C4">
              <w:rPr>
                <w:noProof/>
                <w:webHidden/>
              </w:rPr>
              <w:fldChar w:fldCharType="begin"/>
            </w:r>
            <w:r w:rsidR="007021C4">
              <w:rPr>
                <w:noProof/>
                <w:webHidden/>
              </w:rPr>
              <w:instrText xml:space="preserve"> PAGEREF _Toc205547539 \h </w:instrText>
            </w:r>
            <w:r w:rsidR="007021C4">
              <w:rPr>
                <w:noProof/>
                <w:webHidden/>
              </w:rPr>
            </w:r>
            <w:r w:rsidR="007021C4">
              <w:rPr>
                <w:noProof/>
                <w:webHidden/>
              </w:rPr>
              <w:fldChar w:fldCharType="separate"/>
            </w:r>
            <w:r w:rsidR="007021C4">
              <w:rPr>
                <w:noProof/>
                <w:webHidden/>
              </w:rPr>
              <w:t>6</w:t>
            </w:r>
            <w:r w:rsidR="007021C4">
              <w:rPr>
                <w:noProof/>
                <w:webHidden/>
              </w:rPr>
              <w:fldChar w:fldCharType="end"/>
            </w:r>
          </w:hyperlink>
        </w:p>
        <w:p w14:paraId="14543ED2" w14:textId="19AE3CA7" w:rsidR="007021C4" w:rsidRDefault="007021C4">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05547540" w:history="1">
            <w:r w:rsidRPr="00346848">
              <w:rPr>
                <w:rStyle w:val="Hyperlink"/>
                <w:noProof/>
              </w:rPr>
              <w:t>II.</w:t>
            </w:r>
            <w:r>
              <w:rPr>
                <w:rFonts w:asciiTheme="minorHAnsi" w:eastAsiaTheme="minorEastAsia" w:hAnsiTheme="minorHAnsi" w:cstheme="minorBidi"/>
                <w:noProof/>
                <w:kern w:val="2"/>
                <w14:ligatures w14:val="standardContextual"/>
              </w:rPr>
              <w:tab/>
            </w:r>
            <w:r w:rsidRPr="00346848">
              <w:rPr>
                <w:rStyle w:val="Hyperlink"/>
                <w:noProof/>
              </w:rPr>
              <w:t>List of Standard Operating Procedures (SOPs) and Data Protocols</w:t>
            </w:r>
            <w:r>
              <w:rPr>
                <w:noProof/>
                <w:webHidden/>
              </w:rPr>
              <w:tab/>
            </w:r>
            <w:r>
              <w:rPr>
                <w:noProof/>
                <w:webHidden/>
              </w:rPr>
              <w:fldChar w:fldCharType="begin"/>
            </w:r>
            <w:r>
              <w:rPr>
                <w:noProof/>
                <w:webHidden/>
              </w:rPr>
              <w:instrText xml:space="preserve"> PAGEREF _Toc205547540 \h </w:instrText>
            </w:r>
            <w:r>
              <w:rPr>
                <w:noProof/>
                <w:webHidden/>
              </w:rPr>
            </w:r>
            <w:r>
              <w:rPr>
                <w:noProof/>
                <w:webHidden/>
              </w:rPr>
              <w:fldChar w:fldCharType="separate"/>
            </w:r>
            <w:r>
              <w:rPr>
                <w:noProof/>
                <w:webHidden/>
              </w:rPr>
              <w:t>8</w:t>
            </w:r>
            <w:r>
              <w:rPr>
                <w:noProof/>
                <w:webHidden/>
              </w:rPr>
              <w:fldChar w:fldCharType="end"/>
            </w:r>
          </w:hyperlink>
        </w:p>
        <w:p w14:paraId="7EFAB056" w14:textId="25CBD974" w:rsidR="007021C4" w:rsidRDefault="007021C4">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05547541" w:history="1">
            <w:r w:rsidRPr="00346848">
              <w:rPr>
                <w:rStyle w:val="Hyperlink"/>
                <w:noProof/>
              </w:rPr>
              <w:t>III.</w:t>
            </w:r>
            <w:r>
              <w:rPr>
                <w:rFonts w:asciiTheme="minorHAnsi" w:eastAsiaTheme="minorEastAsia" w:hAnsiTheme="minorHAnsi" w:cstheme="minorBidi"/>
                <w:noProof/>
                <w:kern w:val="2"/>
                <w14:ligatures w14:val="standardContextual"/>
              </w:rPr>
              <w:tab/>
            </w:r>
            <w:r w:rsidRPr="00346848">
              <w:rPr>
                <w:rStyle w:val="Hyperlink"/>
                <w:noProof/>
              </w:rPr>
              <w:t>Quality Control Procedures for Data Collection</w:t>
            </w:r>
            <w:r>
              <w:rPr>
                <w:noProof/>
                <w:webHidden/>
              </w:rPr>
              <w:tab/>
            </w:r>
            <w:r>
              <w:rPr>
                <w:noProof/>
                <w:webHidden/>
              </w:rPr>
              <w:fldChar w:fldCharType="begin"/>
            </w:r>
            <w:r>
              <w:rPr>
                <w:noProof/>
                <w:webHidden/>
              </w:rPr>
              <w:instrText xml:space="preserve"> PAGEREF _Toc205547541 \h </w:instrText>
            </w:r>
            <w:r>
              <w:rPr>
                <w:noProof/>
                <w:webHidden/>
              </w:rPr>
            </w:r>
            <w:r>
              <w:rPr>
                <w:noProof/>
                <w:webHidden/>
              </w:rPr>
              <w:fldChar w:fldCharType="separate"/>
            </w:r>
            <w:r>
              <w:rPr>
                <w:noProof/>
                <w:webHidden/>
              </w:rPr>
              <w:t>9</w:t>
            </w:r>
            <w:r>
              <w:rPr>
                <w:noProof/>
                <w:webHidden/>
              </w:rPr>
              <w:fldChar w:fldCharType="end"/>
            </w:r>
          </w:hyperlink>
        </w:p>
        <w:p w14:paraId="724BE054" w14:textId="03B11030" w:rsidR="007021C4" w:rsidRDefault="007021C4">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05547542" w:history="1">
            <w:r w:rsidRPr="00346848">
              <w:rPr>
                <w:rStyle w:val="Hyperlink"/>
                <w:noProof/>
              </w:rPr>
              <w:t>IV.</w:t>
            </w:r>
            <w:r>
              <w:rPr>
                <w:rFonts w:asciiTheme="minorHAnsi" w:eastAsiaTheme="minorEastAsia" w:hAnsiTheme="minorHAnsi" w:cstheme="minorBidi"/>
                <w:noProof/>
                <w:kern w:val="2"/>
                <w14:ligatures w14:val="standardContextual"/>
              </w:rPr>
              <w:tab/>
            </w:r>
            <w:r w:rsidRPr="00346848">
              <w:rPr>
                <w:rStyle w:val="Hyperlink"/>
                <w:noProof/>
              </w:rPr>
              <w:t>Data Processing Procedures, Data Linkages, and Data Analyses</w:t>
            </w:r>
            <w:r>
              <w:rPr>
                <w:noProof/>
                <w:webHidden/>
              </w:rPr>
              <w:tab/>
            </w:r>
            <w:r>
              <w:rPr>
                <w:noProof/>
                <w:webHidden/>
              </w:rPr>
              <w:fldChar w:fldCharType="begin"/>
            </w:r>
            <w:r>
              <w:rPr>
                <w:noProof/>
                <w:webHidden/>
              </w:rPr>
              <w:instrText xml:space="preserve"> PAGEREF _Toc205547542 \h </w:instrText>
            </w:r>
            <w:r>
              <w:rPr>
                <w:noProof/>
                <w:webHidden/>
              </w:rPr>
            </w:r>
            <w:r>
              <w:rPr>
                <w:noProof/>
                <w:webHidden/>
              </w:rPr>
              <w:fldChar w:fldCharType="separate"/>
            </w:r>
            <w:r>
              <w:rPr>
                <w:noProof/>
                <w:webHidden/>
              </w:rPr>
              <w:t>10</w:t>
            </w:r>
            <w:r>
              <w:rPr>
                <w:noProof/>
                <w:webHidden/>
              </w:rPr>
              <w:fldChar w:fldCharType="end"/>
            </w:r>
          </w:hyperlink>
        </w:p>
        <w:p w14:paraId="63E9F7EA" w14:textId="764AAD54" w:rsidR="007021C4" w:rsidRDefault="007021C4">
          <w:pPr>
            <w:pStyle w:val="TOC1"/>
            <w:tabs>
              <w:tab w:val="left" w:pos="480"/>
              <w:tab w:val="right" w:leader="dot" w:pos="9350"/>
            </w:tabs>
            <w:rPr>
              <w:rFonts w:asciiTheme="minorHAnsi" w:eastAsiaTheme="minorEastAsia" w:hAnsiTheme="minorHAnsi" w:cstheme="minorBidi"/>
              <w:noProof/>
              <w:kern w:val="2"/>
              <w14:ligatures w14:val="standardContextual"/>
            </w:rPr>
          </w:pPr>
          <w:hyperlink w:anchor="_Toc205547543" w:history="1">
            <w:r w:rsidRPr="00346848">
              <w:rPr>
                <w:rStyle w:val="Hyperlink"/>
                <w:noProof/>
              </w:rPr>
              <w:t>V.</w:t>
            </w:r>
            <w:r>
              <w:rPr>
                <w:rFonts w:asciiTheme="minorHAnsi" w:eastAsiaTheme="minorEastAsia" w:hAnsiTheme="minorHAnsi" w:cstheme="minorBidi"/>
                <w:noProof/>
                <w:kern w:val="2"/>
                <w14:ligatures w14:val="standardContextual"/>
              </w:rPr>
              <w:tab/>
            </w:r>
            <w:r w:rsidRPr="00346848">
              <w:rPr>
                <w:rStyle w:val="Hyperlink"/>
                <w:noProof/>
              </w:rPr>
              <w:t>Data and Records Management</w:t>
            </w:r>
            <w:r>
              <w:rPr>
                <w:noProof/>
                <w:webHidden/>
              </w:rPr>
              <w:tab/>
            </w:r>
            <w:r>
              <w:rPr>
                <w:noProof/>
                <w:webHidden/>
              </w:rPr>
              <w:fldChar w:fldCharType="begin"/>
            </w:r>
            <w:r>
              <w:rPr>
                <w:noProof/>
                <w:webHidden/>
              </w:rPr>
              <w:instrText xml:space="preserve"> PAGEREF _Toc205547543 \h </w:instrText>
            </w:r>
            <w:r>
              <w:rPr>
                <w:noProof/>
                <w:webHidden/>
              </w:rPr>
            </w:r>
            <w:r>
              <w:rPr>
                <w:noProof/>
                <w:webHidden/>
              </w:rPr>
              <w:fldChar w:fldCharType="separate"/>
            </w:r>
            <w:r>
              <w:rPr>
                <w:noProof/>
                <w:webHidden/>
              </w:rPr>
              <w:t>10</w:t>
            </w:r>
            <w:r>
              <w:rPr>
                <w:noProof/>
                <w:webHidden/>
              </w:rPr>
              <w:fldChar w:fldCharType="end"/>
            </w:r>
          </w:hyperlink>
        </w:p>
        <w:p w14:paraId="21D8C086" w14:textId="54B0FBFD" w:rsidR="007021C4" w:rsidRDefault="007021C4">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05547544" w:history="1">
            <w:r w:rsidRPr="00346848">
              <w:rPr>
                <w:rStyle w:val="Hyperlink"/>
                <w:noProof/>
              </w:rPr>
              <w:t>VI.</w:t>
            </w:r>
            <w:r>
              <w:rPr>
                <w:rFonts w:asciiTheme="minorHAnsi" w:eastAsiaTheme="minorEastAsia" w:hAnsiTheme="minorHAnsi" w:cstheme="minorBidi"/>
                <w:noProof/>
                <w:kern w:val="2"/>
                <w14:ligatures w14:val="standardContextual"/>
              </w:rPr>
              <w:tab/>
            </w:r>
            <w:r w:rsidRPr="00346848">
              <w:rPr>
                <w:rStyle w:val="Hyperlink"/>
                <w:noProof/>
              </w:rPr>
              <w:t>List of Qualified Personnel</w:t>
            </w:r>
            <w:r>
              <w:rPr>
                <w:noProof/>
                <w:webHidden/>
              </w:rPr>
              <w:tab/>
            </w:r>
            <w:r>
              <w:rPr>
                <w:noProof/>
                <w:webHidden/>
              </w:rPr>
              <w:fldChar w:fldCharType="begin"/>
            </w:r>
            <w:r>
              <w:rPr>
                <w:noProof/>
                <w:webHidden/>
              </w:rPr>
              <w:instrText xml:space="preserve"> PAGEREF _Toc205547544 \h </w:instrText>
            </w:r>
            <w:r>
              <w:rPr>
                <w:noProof/>
                <w:webHidden/>
              </w:rPr>
            </w:r>
            <w:r>
              <w:rPr>
                <w:noProof/>
                <w:webHidden/>
              </w:rPr>
              <w:fldChar w:fldCharType="separate"/>
            </w:r>
            <w:r>
              <w:rPr>
                <w:noProof/>
                <w:webHidden/>
              </w:rPr>
              <w:t>10</w:t>
            </w:r>
            <w:r>
              <w:rPr>
                <w:noProof/>
                <w:webHidden/>
              </w:rPr>
              <w:fldChar w:fldCharType="end"/>
            </w:r>
          </w:hyperlink>
        </w:p>
        <w:p w14:paraId="135E9978" w14:textId="71CAED30" w:rsidR="007021C4" w:rsidRDefault="007021C4">
          <w:pPr>
            <w:pStyle w:val="TOC1"/>
            <w:tabs>
              <w:tab w:val="left" w:pos="720"/>
              <w:tab w:val="right" w:leader="dot" w:pos="9350"/>
            </w:tabs>
            <w:rPr>
              <w:rFonts w:asciiTheme="minorHAnsi" w:eastAsiaTheme="minorEastAsia" w:hAnsiTheme="minorHAnsi" w:cstheme="minorBidi"/>
              <w:noProof/>
              <w:kern w:val="2"/>
              <w14:ligatures w14:val="standardContextual"/>
            </w:rPr>
          </w:pPr>
          <w:hyperlink w:anchor="_Toc205547545" w:history="1">
            <w:r w:rsidRPr="00346848">
              <w:rPr>
                <w:rStyle w:val="Hyperlink"/>
                <w:noProof/>
              </w:rPr>
              <w:t>VII.</w:t>
            </w:r>
            <w:r>
              <w:rPr>
                <w:rFonts w:asciiTheme="minorHAnsi" w:eastAsiaTheme="minorEastAsia" w:hAnsiTheme="minorHAnsi" w:cstheme="minorBidi"/>
                <w:noProof/>
                <w:kern w:val="2"/>
                <w14:ligatures w14:val="standardContextual"/>
              </w:rPr>
              <w:tab/>
            </w:r>
            <w:r w:rsidRPr="00346848">
              <w:rPr>
                <w:rStyle w:val="Hyperlink"/>
                <w:noProof/>
              </w:rPr>
              <w:t>Appendices</w:t>
            </w:r>
            <w:r>
              <w:rPr>
                <w:noProof/>
                <w:webHidden/>
              </w:rPr>
              <w:tab/>
            </w:r>
            <w:r>
              <w:rPr>
                <w:noProof/>
                <w:webHidden/>
              </w:rPr>
              <w:fldChar w:fldCharType="begin"/>
            </w:r>
            <w:r>
              <w:rPr>
                <w:noProof/>
                <w:webHidden/>
              </w:rPr>
              <w:instrText xml:space="preserve"> PAGEREF _Toc205547545 \h </w:instrText>
            </w:r>
            <w:r>
              <w:rPr>
                <w:noProof/>
                <w:webHidden/>
              </w:rPr>
            </w:r>
            <w:r>
              <w:rPr>
                <w:noProof/>
                <w:webHidden/>
              </w:rPr>
              <w:fldChar w:fldCharType="separate"/>
            </w:r>
            <w:r>
              <w:rPr>
                <w:noProof/>
                <w:webHidden/>
              </w:rPr>
              <w:t>11</w:t>
            </w:r>
            <w:r>
              <w:rPr>
                <w:noProof/>
                <w:webHidden/>
              </w:rPr>
              <w:fldChar w:fldCharType="end"/>
            </w:r>
          </w:hyperlink>
        </w:p>
        <w:p w14:paraId="64BFAD19" w14:textId="2F323A55" w:rsidR="00F27806" w:rsidRDefault="00F27806">
          <w:r>
            <w:rPr>
              <w:b/>
              <w:bCs/>
              <w:noProof/>
            </w:rPr>
            <w:fldChar w:fldCharType="end"/>
          </w:r>
        </w:p>
      </w:sdtContent>
    </w:sdt>
    <w:p w14:paraId="072E28CD" w14:textId="50DFAB17" w:rsidR="00691A27" w:rsidRPr="005146D0" w:rsidRDefault="00691A27">
      <w:pPr>
        <w:rPr>
          <w:rFonts w:asciiTheme="majorHAnsi" w:hAnsiTheme="majorHAnsi"/>
          <w:b/>
        </w:rPr>
      </w:pPr>
      <w:r w:rsidRPr="005146D0">
        <w:rPr>
          <w:rFonts w:asciiTheme="majorHAnsi" w:hAnsiTheme="majorHAnsi"/>
          <w:b/>
        </w:rPr>
        <w:br w:type="page"/>
      </w:r>
    </w:p>
    <w:p w14:paraId="7339F002" w14:textId="56376D0D" w:rsidR="0048071A" w:rsidRPr="005146D0" w:rsidRDefault="0048071A" w:rsidP="00713997">
      <w:pPr>
        <w:pStyle w:val="Heading1"/>
        <w:numPr>
          <w:ilvl w:val="0"/>
          <w:numId w:val="6"/>
        </w:numPr>
        <w:spacing w:after="240"/>
        <w:ind w:left="720"/>
      </w:pPr>
      <w:bookmarkStart w:id="0" w:name="_Toc205547539"/>
      <w:r w:rsidRPr="005146D0">
        <w:lastRenderedPageBreak/>
        <w:t xml:space="preserve">Brief Description of </w:t>
      </w:r>
      <w:r w:rsidR="001A61A6" w:rsidRPr="005146D0">
        <w:t>Study Aims and Design</w:t>
      </w:r>
      <w:r w:rsidR="006471C1" w:rsidRPr="005146D0">
        <w:t xml:space="preserve"> </w:t>
      </w:r>
      <w:r w:rsidR="00D066D9" w:rsidRPr="005146D0">
        <w:t>and Data F</w:t>
      </w:r>
      <w:r w:rsidR="00461AEB" w:rsidRPr="005146D0">
        <w:t>low</w:t>
      </w:r>
      <w:bookmarkEnd w:id="0"/>
      <w:r w:rsidR="00461AEB" w:rsidRPr="005146D0">
        <w:t xml:space="preserve"> </w:t>
      </w:r>
    </w:p>
    <w:p w14:paraId="565B9A81" w14:textId="77777777" w:rsidR="003049DA" w:rsidRDefault="001702F0" w:rsidP="007A122B">
      <w:pPr>
        <w:autoSpaceDE w:val="0"/>
        <w:autoSpaceDN w:val="0"/>
        <w:adjustRightInd w:val="0"/>
        <w:rPr>
          <w:rFonts w:asciiTheme="majorHAnsi" w:hAnsiTheme="majorHAnsi" w:cs="Cambria"/>
          <w:color w:val="000000"/>
          <w:sz w:val="22"/>
          <w:szCs w:val="22"/>
        </w:rPr>
      </w:pPr>
      <w:r>
        <w:rPr>
          <w:rFonts w:asciiTheme="majorHAnsi" w:hAnsiTheme="majorHAnsi" w:cs="Cambria"/>
          <w:color w:val="000000"/>
          <w:sz w:val="22"/>
          <w:szCs w:val="22"/>
        </w:rPr>
        <w:t xml:space="preserve">This section should include </w:t>
      </w:r>
      <w:r w:rsidR="00CF3F15" w:rsidRPr="005146D0">
        <w:rPr>
          <w:rFonts w:asciiTheme="majorHAnsi" w:hAnsiTheme="majorHAnsi" w:cs="Cambria"/>
          <w:color w:val="000000"/>
          <w:sz w:val="22"/>
          <w:szCs w:val="22"/>
        </w:rPr>
        <w:t xml:space="preserve">a </w:t>
      </w:r>
      <w:r w:rsidR="00CF3F15" w:rsidRPr="001702F0">
        <w:rPr>
          <w:rFonts w:asciiTheme="majorHAnsi" w:hAnsiTheme="majorHAnsi" w:cs="Cambria"/>
          <w:i/>
          <w:iCs/>
          <w:color w:val="000000"/>
          <w:sz w:val="22"/>
          <w:szCs w:val="22"/>
        </w:rPr>
        <w:t>brief</w:t>
      </w:r>
      <w:r w:rsidR="00CF3F15" w:rsidRPr="005146D0">
        <w:rPr>
          <w:rFonts w:asciiTheme="majorHAnsi" w:hAnsiTheme="majorHAnsi" w:cs="Cambria"/>
          <w:color w:val="000000"/>
          <w:sz w:val="22"/>
          <w:szCs w:val="22"/>
        </w:rPr>
        <w:t xml:space="preserve"> description of study aims and design</w:t>
      </w:r>
      <w:r w:rsidR="003049DA">
        <w:rPr>
          <w:rFonts w:asciiTheme="majorHAnsi" w:hAnsiTheme="majorHAnsi" w:cs="Cambria"/>
          <w:color w:val="000000"/>
          <w:sz w:val="22"/>
          <w:szCs w:val="22"/>
        </w:rPr>
        <w:t>; it summarizes the work to be detailed in the remaining sections</w:t>
      </w:r>
      <w:r>
        <w:rPr>
          <w:rFonts w:asciiTheme="majorHAnsi" w:hAnsiTheme="majorHAnsi" w:cs="Cambria"/>
          <w:color w:val="000000"/>
          <w:sz w:val="22"/>
          <w:szCs w:val="22"/>
        </w:rPr>
        <w:t xml:space="preserve">. </w:t>
      </w:r>
      <w:r w:rsidR="003049DA" w:rsidRPr="005146D0">
        <w:rPr>
          <w:rFonts w:asciiTheme="majorHAnsi" w:hAnsiTheme="majorHAnsi" w:cs="Cambria"/>
          <w:color w:val="000000"/>
          <w:sz w:val="22"/>
          <w:szCs w:val="22"/>
        </w:rPr>
        <w:t>The data collection and processing steps should be expanded in Sections II through V below.</w:t>
      </w:r>
    </w:p>
    <w:p w14:paraId="300CAD58" w14:textId="77777777" w:rsidR="003049DA" w:rsidRDefault="003049DA" w:rsidP="007A122B">
      <w:pPr>
        <w:autoSpaceDE w:val="0"/>
        <w:autoSpaceDN w:val="0"/>
        <w:adjustRightInd w:val="0"/>
        <w:rPr>
          <w:rFonts w:asciiTheme="majorHAnsi" w:hAnsiTheme="majorHAnsi" w:cs="Cambria"/>
          <w:color w:val="000000"/>
          <w:sz w:val="22"/>
          <w:szCs w:val="22"/>
        </w:rPr>
      </w:pPr>
    </w:p>
    <w:p w14:paraId="35EA5AE8" w14:textId="06BDA872" w:rsidR="001702F0" w:rsidRDefault="001702F0" w:rsidP="007A122B">
      <w:pPr>
        <w:autoSpaceDE w:val="0"/>
        <w:autoSpaceDN w:val="0"/>
        <w:adjustRightInd w:val="0"/>
        <w:rPr>
          <w:rFonts w:asciiTheme="majorHAnsi" w:hAnsiTheme="majorHAnsi" w:cs="Cambria"/>
          <w:color w:val="000000"/>
          <w:sz w:val="22"/>
          <w:szCs w:val="22"/>
        </w:rPr>
      </w:pPr>
      <w:r>
        <w:rPr>
          <w:rFonts w:asciiTheme="majorHAnsi" w:hAnsiTheme="majorHAnsi" w:cs="Cambria"/>
          <w:color w:val="000000"/>
          <w:sz w:val="22"/>
          <w:szCs w:val="22"/>
        </w:rPr>
        <w:t>This section</w:t>
      </w:r>
      <w:r w:rsidR="00A838FB">
        <w:rPr>
          <w:rFonts w:asciiTheme="majorHAnsi" w:hAnsiTheme="majorHAnsi" w:cs="Cambria"/>
          <w:color w:val="000000"/>
          <w:sz w:val="22"/>
          <w:szCs w:val="22"/>
        </w:rPr>
        <w:t xml:space="preserve">, Section I, </w:t>
      </w:r>
      <w:r>
        <w:rPr>
          <w:rFonts w:asciiTheme="majorHAnsi" w:hAnsiTheme="majorHAnsi" w:cs="Cambria"/>
          <w:color w:val="000000"/>
          <w:sz w:val="22"/>
          <w:szCs w:val="22"/>
        </w:rPr>
        <w:t>should</w:t>
      </w:r>
      <w:r w:rsidRPr="005146D0">
        <w:rPr>
          <w:rFonts w:asciiTheme="majorHAnsi" w:hAnsiTheme="majorHAnsi" w:cs="Cambria"/>
          <w:color w:val="000000"/>
          <w:sz w:val="22"/>
          <w:szCs w:val="22"/>
        </w:rPr>
        <w:t xml:space="preserve"> contain </w:t>
      </w:r>
      <w:r>
        <w:rPr>
          <w:rFonts w:asciiTheme="majorHAnsi" w:hAnsiTheme="majorHAnsi" w:cs="Cambria"/>
          <w:color w:val="000000"/>
          <w:sz w:val="22"/>
          <w:szCs w:val="22"/>
        </w:rPr>
        <w:t>one or more</w:t>
      </w:r>
      <w:r w:rsidRPr="005146D0">
        <w:rPr>
          <w:rFonts w:asciiTheme="majorHAnsi" w:hAnsiTheme="majorHAnsi" w:cs="Cambria"/>
          <w:color w:val="000000"/>
          <w:sz w:val="22"/>
          <w:szCs w:val="22"/>
        </w:rPr>
        <w:t xml:space="preserve"> </w:t>
      </w:r>
      <w:r w:rsidRPr="005146D0">
        <w:rPr>
          <w:rFonts w:asciiTheme="majorHAnsi" w:hAnsiTheme="majorHAnsi" w:cs="Cambria"/>
          <w:b/>
          <w:bCs/>
          <w:i/>
          <w:iCs/>
          <w:color w:val="000000"/>
          <w:sz w:val="22"/>
          <w:szCs w:val="22"/>
        </w:rPr>
        <w:t>flow chart</w:t>
      </w:r>
      <w:r>
        <w:rPr>
          <w:rFonts w:asciiTheme="majorHAnsi" w:hAnsiTheme="majorHAnsi" w:cs="Cambria"/>
          <w:b/>
          <w:bCs/>
          <w:i/>
          <w:iCs/>
          <w:color w:val="000000"/>
          <w:sz w:val="22"/>
          <w:szCs w:val="22"/>
        </w:rPr>
        <w:t>s</w:t>
      </w:r>
      <w:r w:rsidRPr="005146D0">
        <w:rPr>
          <w:rFonts w:asciiTheme="majorHAnsi" w:hAnsiTheme="majorHAnsi" w:cs="Cambria"/>
          <w:color w:val="000000"/>
          <w:sz w:val="22"/>
          <w:szCs w:val="22"/>
        </w:rPr>
        <w:t xml:space="preserve"> that shows the data flow from raw data (i.e., “as collected”) to the </w:t>
      </w:r>
      <w:proofErr w:type="gramStart"/>
      <w:r w:rsidRPr="005146D0">
        <w:rPr>
          <w:rFonts w:asciiTheme="majorHAnsi" w:hAnsiTheme="majorHAnsi" w:cs="Cambria"/>
          <w:color w:val="000000"/>
          <w:sz w:val="22"/>
          <w:szCs w:val="22"/>
        </w:rPr>
        <w:t xml:space="preserve">final </w:t>
      </w:r>
      <w:r>
        <w:rPr>
          <w:rFonts w:asciiTheme="majorHAnsi" w:hAnsiTheme="majorHAnsi" w:cs="Cambria"/>
          <w:color w:val="000000"/>
          <w:sz w:val="22"/>
          <w:szCs w:val="22"/>
        </w:rPr>
        <w:t>results</w:t>
      </w:r>
      <w:proofErr w:type="gramEnd"/>
      <w:r>
        <w:rPr>
          <w:rFonts w:asciiTheme="majorHAnsi" w:hAnsiTheme="majorHAnsi" w:cs="Cambria"/>
          <w:color w:val="000000"/>
          <w:sz w:val="22"/>
          <w:szCs w:val="22"/>
        </w:rPr>
        <w:t xml:space="preserve"> of statistical analyses</w:t>
      </w:r>
      <w:r w:rsidRPr="005146D0">
        <w:rPr>
          <w:rFonts w:asciiTheme="majorHAnsi" w:hAnsiTheme="majorHAnsi" w:cs="Cambria"/>
          <w:color w:val="000000"/>
          <w:sz w:val="22"/>
          <w:szCs w:val="22"/>
        </w:rPr>
        <w:t xml:space="preserve"> (i.e., “as used in the final statistical analyses”)</w:t>
      </w:r>
      <w:r>
        <w:rPr>
          <w:rFonts w:asciiTheme="majorHAnsi" w:hAnsiTheme="majorHAnsi" w:cs="Cambria"/>
          <w:color w:val="000000"/>
          <w:sz w:val="22"/>
          <w:szCs w:val="22"/>
        </w:rPr>
        <w:t xml:space="preserve"> both for studies that </w:t>
      </w:r>
      <w:r w:rsidRPr="005146D0">
        <w:rPr>
          <w:rFonts w:asciiTheme="majorHAnsi" w:hAnsiTheme="majorHAnsi" w:cs="Cambria"/>
          <w:color w:val="000000"/>
          <w:sz w:val="22"/>
          <w:szCs w:val="22"/>
        </w:rPr>
        <w:t>collect original data or us</w:t>
      </w:r>
      <w:r>
        <w:rPr>
          <w:rFonts w:asciiTheme="majorHAnsi" w:hAnsiTheme="majorHAnsi" w:cs="Cambria"/>
          <w:color w:val="000000"/>
          <w:sz w:val="22"/>
          <w:szCs w:val="22"/>
        </w:rPr>
        <w:t>e</w:t>
      </w:r>
      <w:r w:rsidRPr="005146D0">
        <w:rPr>
          <w:rFonts w:asciiTheme="majorHAnsi" w:hAnsiTheme="majorHAnsi" w:cs="Cambria"/>
          <w:color w:val="000000"/>
          <w:sz w:val="22"/>
          <w:szCs w:val="22"/>
        </w:rPr>
        <w:t xml:space="preserve"> </w:t>
      </w:r>
      <w:r w:rsidR="00F62E47">
        <w:rPr>
          <w:rFonts w:asciiTheme="majorHAnsi" w:hAnsiTheme="majorHAnsi" w:cs="Cambria"/>
          <w:color w:val="000000"/>
          <w:sz w:val="22"/>
          <w:szCs w:val="22"/>
        </w:rPr>
        <w:t>secondary</w:t>
      </w:r>
      <w:r w:rsidRPr="005146D0">
        <w:rPr>
          <w:rFonts w:asciiTheme="majorHAnsi" w:hAnsiTheme="majorHAnsi" w:cs="Cambria"/>
          <w:color w:val="000000"/>
          <w:sz w:val="22"/>
          <w:szCs w:val="22"/>
        </w:rPr>
        <w:t xml:space="preserve"> data, such as in model-based studies. </w:t>
      </w:r>
      <w:r w:rsidRPr="001702F0">
        <w:rPr>
          <w:rFonts w:asciiTheme="majorHAnsi" w:hAnsiTheme="majorHAnsi" w:cs="Cambria"/>
          <w:color w:val="000000"/>
          <w:sz w:val="22"/>
          <w:szCs w:val="22"/>
        </w:rPr>
        <w:t xml:space="preserve">Please adapt </w:t>
      </w:r>
      <w:r w:rsidR="005D5541">
        <w:rPr>
          <w:rFonts w:asciiTheme="majorHAnsi" w:hAnsiTheme="majorHAnsi" w:cs="Cambria"/>
          <w:color w:val="000000"/>
          <w:sz w:val="22"/>
          <w:szCs w:val="22"/>
        </w:rPr>
        <w:t xml:space="preserve">one of </w:t>
      </w:r>
      <w:r w:rsidRPr="001702F0">
        <w:rPr>
          <w:rFonts w:asciiTheme="majorHAnsi" w:hAnsiTheme="majorHAnsi" w:cs="Cambria"/>
          <w:color w:val="000000"/>
          <w:sz w:val="22"/>
          <w:szCs w:val="22"/>
        </w:rPr>
        <w:t xml:space="preserve">the </w:t>
      </w:r>
      <w:r w:rsidR="005D5541">
        <w:rPr>
          <w:rFonts w:asciiTheme="majorHAnsi" w:hAnsiTheme="majorHAnsi" w:cs="Cambria"/>
          <w:color w:val="000000"/>
          <w:sz w:val="22"/>
          <w:szCs w:val="22"/>
        </w:rPr>
        <w:t xml:space="preserve">example </w:t>
      </w:r>
      <w:r w:rsidRPr="001702F0">
        <w:rPr>
          <w:rFonts w:asciiTheme="majorHAnsi" w:hAnsiTheme="majorHAnsi" w:cs="Cambria"/>
          <w:color w:val="000000"/>
          <w:sz w:val="22"/>
          <w:szCs w:val="22"/>
        </w:rPr>
        <w:t xml:space="preserve">data flow </w:t>
      </w:r>
      <w:r w:rsidR="003049DA" w:rsidRPr="001702F0">
        <w:rPr>
          <w:rFonts w:asciiTheme="majorHAnsi" w:hAnsiTheme="majorHAnsi" w:cs="Cambria"/>
          <w:color w:val="000000"/>
          <w:sz w:val="22"/>
          <w:szCs w:val="22"/>
        </w:rPr>
        <w:t>chart</w:t>
      </w:r>
      <w:r w:rsidR="003049DA">
        <w:rPr>
          <w:rFonts w:asciiTheme="majorHAnsi" w:hAnsiTheme="majorHAnsi" w:cs="Cambria"/>
          <w:color w:val="000000"/>
          <w:sz w:val="22"/>
          <w:szCs w:val="22"/>
        </w:rPr>
        <w:t>s</w:t>
      </w:r>
      <w:r w:rsidRPr="001702F0">
        <w:rPr>
          <w:rFonts w:asciiTheme="majorHAnsi" w:hAnsiTheme="majorHAnsi" w:cs="Cambria"/>
          <w:color w:val="000000"/>
          <w:sz w:val="22"/>
          <w:szCs w:val="22"/>
        </w:rPr>
        <w:t xml:space="preserve"> </w:t>
      </w:r>
      <w:r w:rsidR="00CD4389" w:rsidRPr="001702F0">
        <w:rPr>
          <w:rFonts w:asciiTheme="majorHAnsi" w:hAnsiTheme="majorHAnsi" w:cs="Cambria"/>
          <w:color w:val="000000"/>
          <w:sz w:val="22"/>
          <w:szCs w:val="22"/>
        </w:rPr>
        <w:t xml:space="preserve">below </w:t>
      </w:r>
      <w:r w:rsidR="00CD4389">
        <w:rPr>
          <w:rFonts w:asciiTheme="majorHAnsi" w:hAnsiTheme="majorHAnsi" w:cs="Cambria"/>
          <w:color w:val="000000"/>
          <w:sz w:val="22"/>
          <w:szCs w:val="22"/>
        </w:rPr>
        <w:t xml:space="preserve">(Figures 1-3) </w:t>
      </w:r>
      <w:r w:rsidR="00CD4389" w:rsidRPr="001702F0">
        <w:rPr>
          <w:rFonts w:asciiTheme="majorHAnsi" w:hAnsiTheme="majorHAnsi" w:cs="Cambria"/>
          <w:color w:val="000000"/>
          <w:sz w:val="22"/>
          <w:szCs w:val="22"/>
        </w:rPr>
        <w:t>or</w:t>
      </w:r>
      <w:r w:rsidRPr="001702F0">
        <w:rPr>
          <w:rFonts w:asciiTheme="majorHAnsi" w:hAnsiTheme="majorHAnsi" w:cs="Cambria"/>
          <w:color w:val="000000"/>
          <w:sz w:val="22"/>
          <w:szCs w:val="22"/>
        </w:rPr>
        <w:t xml:space="preserve"> use your own </w:t>
      </w:r>
      <w:r w:rsidR="005D5541">
        <w:rPr>
          <w:rFonts w:asciiTheme="majorHAnsi" w:hAnsiTheme="majorHAnsi" w:cs="Cambria"/>
          <w:color w:val="000000"/>
          <w:sz w:val="22"/>
          <w:szCs w:val="22"/>
        </w:rPr>
        <w:t>format</w:t>
      </w:r>
      <w:r w:rsidR="00003382">
        <w:rPr>
          <w:rFonts w:asciiTheme="majorHAnsi" w:hAnsiTheme="majorHAnsi" w:cs="Cambria"/>
          <w:color w:val="000000"/>
          <w:sz w:val="22"/>
          <w:szCs w:val="22"/>
        </w:rPr>
        <w:t xml:space="preserve">; </w:t>
      </w:r>
      <w:r w:rsidR="00003382" w:rsidRPr="00003382">
        <w:rPr>
          <w:rFonts w:asciiTheme="majorHAnsi" w:hAnsiTheme="majorHAnsi" w:cs="Cambria"/>
          <w:color w:val="000000"/>
          <w:sz w:val="22"/>
          <w:szCs w:val="22"/>
        </w:rPr>
        <w:t>name the person(s) or institution responsible for each step in the process.</w:t>
      </w:r>
    </w:p>
    <w:p w14:paraId="0DDB8AD7" w14:textId="77777777" w:rsidR="001702F0" w:rsidRDefault="001702F0" w:rsidP="007A122B">
      <w:pPr>
        <w:autoSpaceDE w:val="0"/>
        <w:autoSpaceDN w:val="0"/>
        <w:adjustRightInd w:val="0"/>
        <w:rPr>
          <w:rFonts w:asciiTheme="majorHAnsi" w:hAnsiTheme="majorHAnsi" w:cs="Cambria"/>
          <w:color w:val="000000"/>
          <w:sz w:val="22"/>
          <w:szCs w:val="22"/>
        </w:rPr>
      </w:pPr>
    </w:p>
    <w:p w14:paraId="3AF440F4" w14:textId="724DCA47" w:rsidR="00CF3F15" w:rsidRPr="005146D0" w:rsidRDefault="001702F0" w:rsidP="007A122B">
      <w:pPr>
        <w:autoSpaceDE w:val="0"/>
        <w:autoSpaceDN w:val="0"/>
        <w:adjustRightInd w:val="0"/>
        <w:rPr>
          <w:rFonts w:asciiTheme="majorHAnsi" w:hAnsiTheme="majorHAnsi" w:cs="Cambria"/>
          <w:color w:val="000000"/>
          <w:sz w:val="22"/>
          <w:szCs w:val="22"/>
        </w:rPr>
      </w:pPr>
      <w:r>
        <w:rPr>
          <w:rFonts w:asciiTheme="majorHAnsi" w:hAnsiTheme="majorHAnsi" w:cs="Cambria"/>
          <w:color w:val="000000"/>
          <w:sz w:val="22"/>
          <w:szCs w:val="22"/>
        </w:rPr>
        <w:t xml:space="preserve">Text in this section can </w:t>
      </w:r>
      <w:r w:rsidR="00CF3F15" w:rsidRPr="005146D0">
        <w:rPr>
          <w:rFonts w:asciiTheme="majorHAnsi" w:hAnsiTheme="majorHAnsi" w:cs="Cambria"/>
          <w:color w:val="000000"/>
          <w:sz w:val="22"/>
          <w:szCs w:val="22"/>
        </w:rPr>
        <w:t xml:space="preserve">refer to the study protocol, provided </w:t>
      </w:r>
      <w:r w:rsidR="00CF3F15" w:rsidRPr="005146D0">
        <w:rPr>
          <w:rFonts w:asciiTheme="majorHAnsi" w:hAnsiTheme="majorHAnsi" w:cs="Cambria"/>
          <w:b/>
          <w:bCs/>
          <w:i/>
          <w:iCs/>
          <w:color w:val="000000"/>
          <w:sz w:val="22"/>
          <w:szCs w:val="22"/>
        </w:rPr>
        <w:t>as an appendix</w:t>
      </w:r>
      <w:r w:rsidR="000D1CEC">
        <w:rPr>
          <w:rFonts w:asciiTheme="majorHAnsi" w:hAnsiTheme="majorHAnsi" w:cs="Cambria"/>
          <w:color w:val="000000"/>
          <w:sz w:val="22"/>
          <w:szCs w:val="22"/>
        </w:rPr>
        <w:t xml:space="preserve"> </w:t>
      </w:r>
      <w:r w:rsidR="00CF3F15" w:rsidRPr="005146D0">
        <w:rPr>
          <w:rFonts w:asciiTheme="majorHAnsi" w:hAnsiTheme="majorHAnsi" w:cs="Cambria"/>
          <w:color w:val="000000"/>
          <w:sz w:val="22"/>
          <w:szCs w:val="22"/>
        </w:rPr>
        <w:t>for details.</w:t>
      </w:r>
      <w:r w:rsidR="005F0A85" w:rsidRPr="005F0A85">
        <w:rPr>
          <w:rFonts w:asciiTheme="majorHAnsi" w:hAnsiTheme="majorHAnsi" w:cs="Cambria"/>
          <w:color w:val="000000"/>
          <w:sz w:val="22"/>
          <w:szCs w:val="22"/>
        </w:rPr>
        <w:t xml:space="preserve"> </w:t>
      </w:r>
      <w:r w:rsidR="005F0A85" w:rsidRPr="005146D0">
        <w:rPr>
          <w:rFonts w:asciiTheme="majorHAnsi" w:hAnsiTheme="majorHAnsi" w:cs="Cambria"/>
          <w:color w:val="000000"/>
          <w:sz w:val="22"/>
          <w:szCs w:val="22"/>
        </w:rPr>
        <w:t>HEI expects all studies to be conducted according to a written study protocol. A study protocol defin</w:t>
      </w:r>
      <w:r w:rsidR="005F0A85">
        <w:rPr>
          <w:rFonts w:asciiTheme="majorHAnsi" w:hAnsiTheme="majorHAnsi" w:cs="Cambria"/>
          <w:color w:val="000000"/>
          <w:sz w:val="22"/>
          <w:szCs w:val="22"/>
        </w:rPr>
        <w:t>e</w:t>
      </w:r>
      <w:r w:rsidR="005F0A85" w:rsidRPr="005146D0">
        <w:rPr>
          <w:rFonts w:asciiTheme="majorHAnsi" w:hAnsiTheme="majorHAnsi" w:cs="Cambria"/>
          <w:color w:val="000000"/>
          <w:sz w:val="22"/>
          <w:szCs w:val="22"/>
        </w:rPr>
        <w:t xml:space="preserve">s the study objectives, study design, and methods to be used. </w:t>
      </w:r>
      <w:r w:rsidR="00CF3F15" w:rsidRPr="005146D0">
        <w:rPr>
          <w:rFonts w:asciiTheme="majorHAnsi" w:hAnsiTheme="majorHAnsi" w:cs="Cambria"/>
          <w:color w:val="000000"/>
          <w:sz w:val="22"/>
          <w:szCs w:val="22"/>
        </w:rPr>
        <w:t xml:space="preserve"> </w:t>
      </w:r>
      <w:r w:rsidRPr="005146D0">
        <w:rPr>
          <w:rFonts w:asciiTheme="majorHAnsi" w:hAnsiTheme="majorHAnsi" w:cs="Cambria"/>
          <w:color w:val="000000"/>
          <w:sz w:val="22"/>
          <w:szCs w:val="22"/>
        </w:rPr>
        <w:t>The original project plan submitted with the HEI application</w:t>
      </w:r>
      <w:r w:rsidR="005F0A85">
        <w:rPr>
          <w:rFonts w:asciiTheme="majorHAnsi" w:hAnsiTheme="majorHAnsi" w:cs="Cambria"/>
          <w:color w:val="000000"/>
          <w:sz w:val="22"/>
          <w:szCs w:val="22"/>
        </w:rPr>
        <w:t>, along</w:t>
      </w:r>
      <w:r w:rsidRPr="005146D0">
        <w:rPr>
          <w:rFonts w:asciiTheme="majorHAnsi" w:hAnsiTheme="majorHAnsi" w:cs="Cambria"/>
          <w:color w:val="000000"/>
          <w:sz w:val="22"/>
          <w:szCs w:val="22"/>
        </w:rPr>
        <w:t xml:space="preserve"> with any amendments made to the original project plan, can serve as </w:t>
      </w:r>
      <w:r w:rsidR="005F0A85">
        <w:rPr>
          <w:rFonts w:asciiTheme="majorHAnsi" w:hAnsiTheme="majorHAnsi" w:cs="Cambria"/>
          <w:color w:val="000000"/>
          <w:sz w:val="22"/>
          <w:szCs w:val="22"/>
        </w:rPr>
        <w:t>the</w:t>
      </w:r>
      <w:r w:rsidRPr="005146D0">
        <w:rPr>
          <w:rFonts w:asciiTheme="majorHAnsi" w:hAnsiTheme="majorHAnsi" w:cs="Cambria"/>
          <w:color w:val="000000"/>
          <w:sz w:val="22"/>
          <w:szCs w:val="22"/>
        </w:rPr>
        <w:t xml:space="preserve"> study protocol. </w:t>
      </w:r>
    </w:p>
    <w:p w14:paraId="145E4362" w14:textId="77777777" w:rsidR="00574A85" w:rsidRPr="005146D0" w:rsidRDefault="00574A85" w:rsidP="007A122B">
      <w:pPr>
        <w:autoSpaceDE w:val="0"/>
        <w:autoSpaceDN w:val="0"/>
        <w:adjustRightInd w:val="0"/>
        <w:rPr>
          <w:rFonts w:asciiTheme="majorHAnsi" w:hAnsiTheme="majorHAnsi" w:cs="Cambria"/>
          <w:color w:val="000000"/>
          <w:sz w:val="22"/>
          <w:szCs w:val="22"/>
        </w:rPr>
      </w:pPr>
    </w:p>
    <w:p w14:paraId="792CAF2E" w14:textId="3B8AAC6C" w:rsidR="00CF3F15" w:rsidRDefault="00CF3F15" w:rsidP="007A122B">
      <w:pPr>
        <w:autoSpaceDE w:val="0"/>
        <w:autoSpaceDN w:val="0"/>
        <w:adjustRightInd w:val="0"/>
        <w:rPr>
          <w:rFonts w:asciiTheme="majorHAnsi" w:hAnsiTheme="majorHAnsi" w:cs="Cambria"/>
          <w:color w:val="000000"/>
          <w:sz w:val="22"/>
          <w:szCs w:val="22"/>
        </w:rPr>
      </w:pPr>
      <w:r w:rsidRPr="005146D0">
        <w:rPr>
          <w:rFonts w:asciiTheme="majorHAnsi" w:hAnsiTheme="majorHAnsi" w:cs="Cambria"/>
          <w:color w:val="000000"/>
          <w:sz w:val="22"/>
          <w:szCs w:val="22"/>
        </w:rPr>
        <w:t xml:space="preserve">The protocol can be amended as necessary to accommodate changes in study design or approach. The amended version must be a stand-alone document and not refer to the previous version of the protocol. </w:t>
      </w:r>
      <w:r w:rsidR="00F27806">
        <w:rPr>
          <w:rFonts w:asciiTheme="majorHAnsi" w:hAnsiTheme="majorHAnsi" w:cs="Cambria"/>
          <w:color w:val="000000"/>
          <w:sz w:val="22"/>
          <w:szCs w:val="22"/>
        </w:rPr>
        <w:t xml:space="preserve">Any substantive changes will need to be approved by the oversight committee or panel. </w:t>
      </w:r>
      <w:r w:rsidRPr="005146D0">
        <w:rPr>
          <w:rFonts w:asciiTheme="majorHAnsi" w:hAnsiTheme="majorHAnsi" w:cs="Cambria"/>
          <w:color w:val="000000"/>
          <w:sz w:val="22"/>
          <w:szCs w:val="22"/>
        </w:rPr>
        <w:t xml:space="preserve">Older versions of the protocol should be retained for traceability. </w:t>
      </w:r>
    </w:p>
    <w:p w14:paraId="3D94D182" w14:textId="77777777" w:rsidR="009A0492" w:rsidRDefault="009A0492" w:rsidP="007A122B">
      <w:pPr>
        <w:autoSpaceDE w:val="0"/>
        <w:autoSpaceDN w:val="0"/>
        <w:adjustRightInd w:val="0"/>
        <w:rPr>
          <w:rFonts w:asciiTheme="majorHAnsi" w:hAnsiTheme="majorHAnsi" w:cs="Cambria"/>
          <w:color w:val="000000"/>
          <w:sz w:val="22"/>
          <w:szCs w:val="22"/>
        </w:rPr>
      </w:pPr>
    </w:p>
    <w:p w14:paraId="62A9E5DF" w14:textId="3FDB8CDF" w:rsidR="009A0492" w:rsidRPr="009A0492" w:rsidRDefault="009A0492" w:rsidP="007A122B">
      <w:pPr>
        <w:autoSpaceDE w:val="0"/>
        <w:autoSpaceDN w:val="0"/>
        <w:adjustRightInd w:val="0"/>
        <w:rPr>
          <w:rFonts w:asciiTheme="majorHAnsi" w:hAnsiTheme="majorHAnsi" w:cs="Cambria"/>
          <w:b/>
          <w:bCs/>
          <w:color w:val="000000"/>
          <w:sz w:val="22"/>
          <w:szCs w:val="22"/>
        </w:rPr>
      </w:pPr>
      <w:r w:rsidRPr="009A0492">
        <w:rPr>
          <w:rFonts w:asciiTheme="majorHAnsi" w:hAnsiTheme="majorHAnsi" w:cs="Cambria"/>
          <w:b/>
          <w:bCs/>
          <w:color w:val="000000"/>
          <w:sz w:val="22"/>
          <w:szCs w:val="22"/>
        </w:rPr>
        <w:t>Information to Include for Different Study Types</w:t>
      </w:r>
    </w:p>
    <w:p w14:paraId="00DBD9D3" w14:textId="560F0B8F" w:rsidR="00CF3F15" w:rsidRPr="009A0492" w:rsidRDefault="009A0492" w:rsidP="007A122B">
      <w:pPr>
        <w:rPr>
          <w:rFonts w:asciiTheme="majorHAnsi" w:hAnsiTheme="majorHAnsi" w:cs="Cambria"/>
          <w:color w:val="000000"/>
          <w:sz w:val="22"/>
          <w:szCs w:val="22"/>
        </w:rPr>
      </w:pPr>
      <w:r>
        <w:rPr>
          <w:rFonts w:asciiTheme="majorHAnsi" w:hAnsiTheme="majorHAnsi" w:cs="Cambria"/>
          <w:color w:val="000000"/>
          <w:sz w:val="22"/>
          <w:szCs w:val="22"/>
        </w:rPr>
        <w:t>This section provides examples of the type of information to include for different study types</w:t>
      </w:r>
      <w:r w:rsidR="00E07ED4">
        <w:rPr>
          <w:rFonts w:asciiTheme="majorHAnsi" w:hAnsiTheme="majorHAnsi" w:cs="Cambria"/>
          <w:color w:val="000000"/>
          <w:sz w:val="22"/>
          <w:szCs w:val="22"/>
        </w:rPr>
        <w:t xml:space="preserve"> in text or table</w:t>
      </w:r>
      <w:r>
        <w:rPr>
          <w:rFonts w:asciiTheme="majorHAnsi" w:hAnsiTheme="majorHAnsi" w:cs="Cambria"/>
          <w:color w:val="000000"/>
          <w:sz w:val="22"/>
          <w:szCs w:val="22"/>
        </w:rPr>
        <w:t xml:space="preserve">. Note that this section is not all-inclusive and </w:t>
      </w:r>
      <w:r w:rsidR="00DA5CC5">
        <w:rPr>
          <w:rFonts w:asciiTheme="majorHAnsi" w:hAnsiTheme="majorHAnsi" w:cs="Cambria"/>
          <w:color w:val="000000"/>
          <w:sz w:val="22"/>
          <w:szCs w:val="22"/>
        </w:rPr>
        <w:t xml:space="preserve">might </w:t>
      </w:r>
      <w:r>
        <w:rPr>
          <w:rFonts w:asciiTheme="majorHAnsi" w:hAnsiTheme="majorHAnsi" w:cs="Cambria"/>
          <w:color w:val="000000"/>
          <w:sz w:val="22"/>
          <w:szCs w:val="22"/>
        </w:rPr>
        <w:t xml:space="preserve">not apply to every study. </w:t>
      </w:r>
      <w:r w:rsidRPr="00ED4E44">
        <w:rPr>
          <w:rFonts w:asciiTheme="majorHAnsi" w:hAnsiTheme="majorHAnsi" w:cs="Cambria"/>
          <w:color w:val="000000"/>
          <w:sz w:val="22"/>
          <w:szCs w:val="22"/>
        </w:rPr>
        <w:t xml:space="preserve">Please include </w:t>
      </w:r>
      <w:r w:rsidR="00F27806" w:rsidRPr="00ED4E44">
        <w:rPr>
          <w:rFonts w:asciiTheme="majorHAnsi" w:hAnsiTheme="majorHAnsi" w:cs="Cambria"/>
          <w:color w:val="000000"/>
          <w:sz w:val="22"/>
          <w:szCs w:val="22"/>
        </w:rPr>
        <w:t xml:space="preserve">sufficient </w:t>
      </w:r>
      <w:r w:rsidRPr="00ED4E44">
        <w:rPr>
          <w:rFonts w:asciiTheme="majorHAnsi" w:hAnsiTheme="majorHAnsi" w:cs="Cambria"/>
          <w:color w:val="000000"/>
          <w:sz w:val="22"/>
          <w:szCs w:val="22"/>
        </w:rPr>
        <w:t xml:space="preserve">information to allow a </w:t>
      </w:r>
      <w:r w:rsidR="003049DA" w:rsidRPr="00ED4E44">
        <w:rPr>
          <w:rFonts w:asciiTheme="majorHAnsi" w:hAnsiTheme="majorHAnsi" w:cs="Cambria"/>
          <w:color w:val="000000"/>
          <w:sz w:val="22"/>
          <w:szCs w:val="22"/>
        </w:rPr>
        <w:t>reviewer</w:t>
      </w:r>
      <w:r w:rsidRPr="00ED4E44">
        <w:rPr>
          <w:rFonts w:asciiTheme="majorHAnsi" w:hAnsiTheme="majorHAnsi" w:cs="Cambria"/>
          <w:color w:val="000000"/>
          <w:sz w:val="22"/>
          <w:szCs w:val="22"/>
        </w:rPr>
        <w:t xml:space="preserve"> to replicate your study.</w:t>
      </w:r>
    </w:p>
    <w:p w14:paraId="04F5A280" w14:textId="77777777" w:rsidR="009A0492" w:rsidRDefault="009A0492" w:rsidP="007A122B">
      <w:pPr>
        <w:rPr>
          <w:rFonts w:asciiTheme="majorHAnsi" w:hAnsiTheme="majorHAnsi" w:cs="Cambria"/>
          <w:color w:val="000000"/>
          <w:sz w:val="22"/>
          <w:szCs w:val="22"/>
        </w:rPr>
      </w:pPr>
    </w:p>
    <w:p w14:paraId="438EB8F7" w14:textId="6A5F0A68" w:rsidR="009A0492" w:rsidRPr="0087766F" w:rsidRDefault="00144EFA" w:rsidP="007A122B">
      <w:pPr>
        <w:rPr>
          <w:rFonts w:asciiTheme="majorHAnsi" w:hAnsiTheme="majorHAnsi" w:cs="Cambria"/>
          <w:i/>
          <w:iCs/>
          <w:color w:val="000000"/>
          <w:sz w:val="22"/>
          <w:szCs w:val="22"/>
        </w:rPr>
      </w:pPr>
      <w:r w:rsidRPr="0087766F">
        <w:rPr>
          <w:rFonts w:asciiTheme="majorHAnsi" w:hAnsiTheme="majorHAnsi" w:cs="Cambria"/>
          <w:i/>
          <w:iCs/>
          <w:color w:val="000000"/>
          <w:sz w:val="22"/>
          <w:szCs w:val="22"/>
        </w:rPr>
        <w:t>Environmental</w:t>
      </w:r>
      <w:r w:rsidR="0087766F" w:rsidRPr="0087766F">
        <w:rPr>
          <w:rFonts w:asciiTheme="majorHAnsi" w:hAnsiTheme="majorHAnsi" w:cs="Cambria"/>
          <w:i/>
          <w:iCs/>
          <w:color w:val="000000"/>
          <w:sz w:val="22"/>
          <w:szCs w:val="22"/>
        </w:rPr>
        <w:t xml:space="preserve"> and Health</w:t>
      </w:r>
      <w:r w:rsidRPr="0087766F">
        <w:rPr>
          <w:rFonts w:asciiTheme="majorHAnsi" w:hAnsiTheme="majorHAnsi" w:cs="Cambria"/>
          <w:i/>
          <w:iCs/>
          <w:color w:val="000000"/>
          <w:sz w:val="22"/>
          <w:szCs w:val="22"/>
        </w:rPr>
        <w:t xml:space="preserve"> </w:t>
      </w:r>
      <w:r w:rsidR="004E38A3">
        <w:rPr>
          <w:rFonts w:asciiTheme="majorHAnsi" w:hAnsiTheme="majorHAnsi" w:cs="Cambria"/>
          <w:i/>
          <w:iCs/>
          <w:color w:val="000000"/>
          <w:sz w:val="22"/>
          <w:szCs w:val="22"/>
        </w:rPr>
        <w:t>Data:</w:t>
      </w:r>
    </w:p>
    <w:p w14:paraId="312E234D" w14:textId="77777777" w:rsidR="00C97125" w:rsidRPr="0087766F" w:rsidRDefault="00C97125" w:rsidP="007A122B">
      <w:pPr>
        <w:pStyle w:val="ListParagraph"/>
        <w:numPr>
          <w:ilvl w:val="0"/>
          <w:numId w:val="7"/>
        </w:numPr>
        <w:ind w:left="360"/>
        <w:rPr>
          <w:rFonts w:asciiTheme="majorHAnsi" w:hAnsiTheme="majorHAnsi" w:cs="Cambria"/>
          <w:color w:val="000000"/>
          <w:sz w:val="22"/>
          <w:szCs w:val="22"/>
        </w:rPr>
      </w:pPr>
      <w:r w:rsidRPr="0087766F">
        <w:rPr>
          <w:rFonts w:asciiTheme="majorHAnsi" w:hAnsiTheme="majorHAnsi" w:cs="Cambria"/>
          <w:color w:val="000000"/>
          <w:sz w:val="22"/>
          <w:szCs w:val="22"/>
        </w:rPr>
        <w:t>Anticipated number of sample locations and number of samples per location</w:t>
      </w:r>
    </w:p>
    <w:p w14:paraId="62F73BB1" w14:textId="164941AA" w:rsidR="00C97125" w:rsidRPr="004E38A3" w:rsidRDefault="00C97125" w:rsidP="004B7172">
      <w:pPr>
        <w:pStyle w:val="ListParagraph"/>
        <w:numPr>
          <w:ilvl w:val="0"/>
          <w:numId w:val="7"/>
        </w:numPr>
        <w:ind w:left="360"/>
        <w:rPr>
          <w:rFonts w:asciiTheme="majorHAnsi" w:hAnsiTheme="majorHAnsi" w:cs="Cambria"/>
          <w:color w:val="000000"/>
          <w:sz w:val="22"/>
          <w:szCs w:val="22"/>
        </w:rPr>
      </w:pPr>
      <w:r w:rsidRPr="004E38A3">
        <w:rPr>
          <w:rFonts w:asciiTheme="majorHAnsi" w:hAnsiTheme="majorHAnsi" w:cs="Cambria"/>
          <w:color w:val="000000"/>
          <w:sz w:val="22"/>
          <w:szCs w:val="22"/>
        </w:rPr>
        <w:t>Sampling frequency</w:t>
      </w:r>
      <w:r w:rsidR="004E38A3" w:rsidRPr="004E38A3">
        <w:rPr>
          <w:rFonts w:asciiTheme="majorHAnsi" w:hAnsiTheme="majorHAnsi" w:cs="Cambria"/>
          <w:color w:val="000000"/>
          <w:sz w:val="22"/>
          <w:szCs w:val="22"/>
        </w:rPr>
        <w:t xml:space="preserve">, duration, and </w:t>
      </w:r>
      <w:r w:rsidRPr="004E38A3">
        <w:rPr>
          <w:rFonts w:asciiTheme="majorHAnsi" w:hAnsiTheme="majorHAnsi" w:cs="Cambria"/>
          <w:color w:val="000000"/>
          <w:sz w:val="22"/>
          <w:szCs w:val="22"/>
        </w:rPr>
        <w:t>averaging time</w:t>
      </w:r>
      <w:r w:rsidR="00144EFA" w:rsidRPr="004E38A3">
        <w:rPr>
          <w:rFonts w:asciiTheme="majorHAnsi" w:hAnsiTheme="majorHAnsi" w:cs="Cambria"/>
          <w:color w:val="000000"/>
          <w:sz w:val="22"/>
          <w:szCs w:val="22"/>
        </w:rPr>
        <w:t xml:space="preserve"> (for continuous monitoring)</w:t>
      </w:r>
    </w:p>
    <w:p w14:paraId="02054002" w14:textId="6D89154B" w:rsidR="00144EFA" w:rsidRDefault="00144EFA" w:rsidP="007A122B">
      <w:pPr>
        <w:pStyle w:val="ListParagraph"/>
        <w:numPr>
          <w:ilvl w:val="0"/>
          <w:numId w:val="7"/>
        </w:numPr>
        <w:ind w:left="360"/>
        <w:rPr>
          <w:rFonts w:asciiTheme="majorHAnsi" w:hAnsiTheme="majorHAnsi" w:cs="Cambria"/>
          <w:color w:val="000000"/>
          <w:sz w:val="22"/>
          <w:szCs w:val="22"/>
        </w:rPr>
      </w:pPr>
      <w:r w:rsidRPr="0087766F">
        <w:rPr>
          <w:rFonts w:asciiTheme="majorHAnsi" w:hAnsiTheme="majorHAnsi" w:cs="Cambria"/>
          <w:color w:val="000000"/>
          <w:sz w:val="22"/>
          <w:szCs w:val="22"/>
        </w:rPr>
        <w:t>Number of QC samples (e.g., field replicates</w:t>
      </w:r>
      <w:r w:rsidR="00F27806">
        <w:rPr>
          <w:rFonts w:asciiTheme="majorHAnsi" w:hAnsiTheme="majorHAnsi" w:cs="Cambria"/>
          <w:color w:val="000000"/>
          <w:sz w:val="22"/>
          <w:szCs w:val="22"/>
        </w:rPr>
        <w:t xml:space="preserve"> and blanks</w:t>
      </w:r>
      <w:r w:rsidRPr="0087766F">
        <w:rPr>
          <w:rFonts w:asciiTheme="majorHAnsi" w:hAnsiTheme="majorHAnsi" w:cs="Cambria"/>
          <w:color w:val="000000"/>
          <w:sz w:val="22"/>
          <w:szCs w:val="22"/>
        </w:rPr>
        <w:t>)</w:t>
      </w:r>
    </w:p>
    <w:p w14:paraId="1E476B97" w14:textId="075D6190" w:rsidR="0087766F" w:rsidRDefault="0087766F"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Reporting limits</w:t>
      </w:r>
      <w:r w:rsidR="001B177D">
        <w:rPr>
          <w:rFonts w:asciiTheme="majorHAnsi" w:hAnsiTheme="majorHAnsi" w:cs="Cambria"/>
          <w:color w:val="000000"/>
          <w:sz w:val="22"/>
          <w:szCs w:val="22"/>
        </w:rPr>
        <w:t xml:space="preserve"> (i.e., smallest concentrations of a substance that laboratory can reliably report)</w:t>
      </w:r>
    </w:p>
    <w:p w14:paraId="0239EFDF" w14:textId="21E7CD45" w:rsidR="0087766F" w:rsidRPr="0087766F" w:rsidRDefault="0087766F"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Laboratory or field analysis methods</w:t>
      </w:r>
    </w:p>
    <w:p w14:paraId="2CA5EDE3" w14:textId="6394403B" w:rsidR="00352F42" w:rsidRDefault="004E38A3"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I</w:t>
      </w:r>
      <w:r w:rsidR="00CB273E" w:rsidRPr="0087766F">
        <w:rPr>
          <w:rFonts w:asciiTheme="majorHAnsi" w:hAnsiTheme="majorHAnsi" w:cs="Cambria"/>
          <w:color w:val="000000"/>
          <w:sz w:val="22"/>
          <w:szCs w:val="22"/>
        </w:rPr>
        <w:t>nstrumentation and any laboratory analyses</w:t>
      </w:r>
    </w:p>
    <w:p w14:paraId="07248537" w14:textId="5F721921" w:rsidR="008E7FB2" w:rsidRDefault="008E7FB2"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Calibration methods</w:t>
      </w:r>
    </w:p>
    <w:p w14:paraId="31B81F95" w14:textId="26CA2465" w:rsidR="007A4030" w:rsidRDefault="007A4030"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Detection limits</w:t>
      </w:r>
    </w:p>
    <w:p w14:paraId="6C4B9022" w14:textId="77047D16" w:rsidR="003F2F2F" w:rsidRDefault="00352F42"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Health outcome definition</w:t>
      </w:r>
      <w:r w:rsidR="003F2F2F" w:rsidRPr="0087766F">
        <w:rPr>
          <w:rFonts w:asciiTheme="majorHAnsi" w:hAnsiTheme="majorHAnsi" w:cs="Cambria"/>
          <w:color w:val="000000"/>
          <w:sz w:val="22"/>
          <w:szCs w:val="22"/>
        </w:rPr>
        <w:tab/>
      </w:r>
    </w:p>
    <w:p w14:paraId="03A4DE75" w14:textId="21F8F8C5" w:rsidR="008E7FB2" w:rsidRDefault="008E7FB2"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Staff training</w:t>
      </w:r>
    </w:p>
    <w:p w14:paraId="4553C0A7" w14:textId="31B8A9F6" w:rsidR="00413B48" w:rsidRPr="0087766F" w:rsidRDefault="00413B48"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Participant recruitment</w:t>
      </w:r>
    </w:p>
    <w:p w14:paraId="13E99A02" w14:textId="28817488" w:rsidR="00144EFA" w:rsidRPr="0087766F" w:rsidRDefault="00144EFA" w:rsidP="007A122B">
      <w:pPr>
        <w:pStyle w:val="ListParagraph"/>
        <w:numPr>
          <w:ilvl w:val="0"/>
          <w:numId w:val="7"/>
        </w:numPr>
        <w:ind w:left="360"/>
        <w:rPr>
          <w:rFonts w:asciiTheme="majorHAnsi" w:hAnsiTheme="majorHAnsi" w:cs="Cambria"/>
          <w:color w:val="000000"/>
          <w:sz w:val="22"/>
          <w:szCs w:val="22"/>
        </w:rPr>
      </w:pPr>
      <w:r w:rsidRPr="0087766F">
        <w:rPr>
          <w:rFonts w:asciiTheme="majorHAnsi" w:hAnsiTheme="majorHAnsi" w:cs="Cambria"/>
          <w:i/>
          <w:iCs/>
          <w:color w:val="000000"/>
          <w:sz w:val="22"/>
          <w:szCs w:val="22"/>
        </w:rPr>
        <w:t>For remote sensing data:</w:t>
      </w:r>
      <w:r w:rsidRPr="0087766F">
        <w:rPr>
          <w:rFonts w:asciiTheme="majorHAnsi" w:hAnsiTheme="majorHAnsi" w:cs="Cambria"/>
          <w:color w:val="000000"/>
          <w:sz w:val="22"/>
          <w:szCs w:val="22"/>
        </w:rPr>
        <w:t xml:space="preserve"> the spatial resolution, area to be imaged, and the degree of overpass.</w:t>
      </w:r>
    </w:p>
    <w:p w14:paraId="6403377D" w14:textId="77777777" w:rsidR="003F2F2F" w:rsidRPr="0087766F" w:rsidRDefault="003F2F2F" w:rsidP="007A122B">
      <w:pPr>
        <w:rPr>
          <w:rFonts w:asciiTheme="majorHAnsi" w:hAnsiTheme="majorHAnsi" w:cs="Cambria"/>
          <w:color w:val="000000"/>
          <w:sz w:val="22"/>
          <w:szCs w:val="22"/>
        </w:rPr>
      </w:pPr>
    </w:p>
    <w:p w14:paraId="6C72F7B6" w14:textId="082594B8" w:rsidR="0087766F" w:rsidRDefault="0087766F" w:rsidP="007A122B">
      <w:pPr>
        <w:rPr>
          <w:rFonts w:asciiTheme="majorHAnsi" w:hAnsiTheme="majorHAnsi" w:cs="Cambria"/>
          <w:i/>
          <w:iCs/>
          <w:color w:val="000000"/>
          <w:sz w:val="22"/>
          <w:szCs w:val="22"/>
        </w:rPr>
      </w:pPr>
      <w:r>
        <w:rPr>
          <w:rFonts w:asciiTheme="majorHAnsi" w:hAnsiTheme="majorHAnsi" w:cs="Cambria"/>
          <w:i/>
          <w:iCs/>
          <w:color w:val="000000"/>
          <w:sz w:val="22"/>
          <w:szCs w:val="22"/>
        </w:rPr>
        <w:t>Toxicology Studies</w:t>
      </w:r>
      <w:r w:rsidR="004E38A3">
        <w:rPr>
          <w:rFonts w:asciiTheme="majorHAnsi" w:hAnsiTheme="majorHAnsi" w:cs="Cambria"/>
          <w:i/>
          <w:iCs/>
          <w:color w:val="000000"/>
          <w:sz w:val="22"/>
          <w:szCs w:val="22"/>
        </w:rPr>
        <w:t>:</w:t>
      </w:r>
    </w:p>
    <w:p w14:paraId="5D02D5F7" w14:textId="247DC188" w:rsidR="00A33C2D" w:rsidRDefault="00A33C2D"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Animal model (species, sex, number) or in vitro system</w:t>
      </w:r>
    </w:p>
    <w:p w14:paraId="1B865AB1" w14:textId="2E0F6ED0" w:rsidR="000345E7" w:rsidRDefault="000345E7"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Exposure concentrations and route of administration</w:t>
      </w:r>
    </w:p>
    <w:p w14:paraId="79E5BE10" w14:textId="647A6A40" w:rsidR="006308F7" w:rsidRDefault="006308F7"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Endpoint</w:t>
      </w:r>
      <w:r w:rsidR="000345E7">
        <w:rPr>
          <w:rFonts w:asciiTheme="majorHAnsi" w:hAnsiTheme="majorHAnsi" w:cs="Cambria"/>
          <w:color w:val="000000"/>
          <w:sz w:val="22"/>
          <w:szCs w:val="22"/>
        </w:rPr>
        <w:t>s</w:t>
      </w:r>
      <w:r>
        <w:rPr>
          <w:rFonts w:asciiTheme="majorHAnsi" w:hAnsiTheme="majorHAnsi" w:cs="Cambria"/>
          <w:color w:val="000000"/>
          <w:sz w:val="22"/>
          <w:szCs w:val="22"/>
        </w:rPr>
        <w:t xml:space="preserve"> measure</w:t>
      </w:r>
      <w:r w:rsidR="000345E7">
        <w:rPr>
          <w:rFonts w:asciiTheme="majorHAnsi" w:hAnsiTheme="majorHAnsi" w:cs="Cambria"/>
          <w:color w:val="000000"/>
          <w:sz w:val="22"/>
          <w:szCs w:val="22"/>
        </w:rPr>
        <w:t>d and frequency</w:t>
      </w:r>
    </w:p>
    <w:p w14:paraId="1419D3E7" w14:textId="6103A09B" w:rsidR="003F2F2F" w:rsidRPr="0087766F" w:rsidRDefault="006308F7" w:rsidP="007A122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Sampl</w:t>
      </w:r>
      <w:r w:rsidR="000345E7">
        <w:rPr>
          <w:rFonts w:asciiTheme="majorHAnsi" w:hAnsiTheme="majorHAnsi" w:cs="Cambria"/>
          <w:color w:val="000000"/>
          <w:sz w:val="22"/>
          <w:szCs w:val="22"/>
        </w:rPr>
        <w:t>ing methods and</w:t>
      </w:r>
      <w:r>
        <w:rPr>
          <w:rFonts w:asciiTheme="majorHAnsi" w:hAnsiTheme="majorHAnsi" w:cs="Cambria"/>
          <w:color w:val="000000"/>
          <w:sz w:val="22"/>
          <w:szCs w:val="22"/>
        </w:rPr>
        <w:t xml:space="preserve"> analysis</w:t>
      </w:r>
    </w:p>
    <w:p w14:paraId="629F42D5" w14:textId="768767CF" w:rsidR="003F2F2F" w:rsidRPr="0087766F" w:rsidRDefault="003F2F2F" w:rsidP="007A122B">
      <w:pPr>
        <w:pStyle w:val="ListParagraph"/>
        <w:numPr>
          <w:ilvl w:val="0"/>
          <w:numId w:val="7"/>
        </w:numPr>
        <w:ind w:left="360"/>
        <w:rPr>
          <w:rFonts w:asciiTheme="majorHAnsi" w:hAnsiTheme="majorHAnsi" w:cs="Cambria"/>
          <w:color w:val="000000"/>
          <w:sz w:val="22"/>
          <w:szCs w:val="22"/>
        </w:rPr>
      </w:pPr>
      <w:r w:rsidRPr="0087766F">
        <w:rPr>
          <w:rFonts w:asciiTheme="majorHAnsi" w:hAnsiTheme="majorHAnsi" w:cs="Cambria"/>
          <w:color w:val="000000"/>
          <w:sz w:val="22"/>
          <w:szCs w:val="22"/>
        </w:rPr>
        <w:t>Instrumentation</w:t>
      </w:r>
    </w:p>
    <w:p w14:paraId="48A240AD" w14:textId="77777777" w:rsidR="003F2F2F" w:rsidRPr="0087766F" w:rsidRDefault="003F2F2F" w:rsidP="007A122B">
      <w:pPr>
        <w:rPr>
          <w:rFonts w:asciiTheme="majorHAnsi" w:hAnsiTheme="majorHAnsi" w:cs="Cambria"/>
          <w:i/>
          <w:iCs/>
          <w:color w:val="000000"/>
          <w:sz w:val="22"/>
          <w:szCs w:val="22"/>
        </w:rPr>
      </w:pPr>
    </w:p>
    <w:p w14:paraId="72C5E6C4" w14:textId="77777777" w:rsidR="00330CC3" w:rsidRDefault="00330CC3" w:rsidP="007A122B">
      <w:pPr>
        <w:rPr>
          <w:rFonts w:asciiTheme="majorHAnsi" w:hAnsiTheme="majorHAnsi" w:cs="Cambria"/>
          <w:i/>
          <w:iCs/>
          <w:color w:val="000000"/>
          <w:sz w:val="22"/>
          <w:szCs w:val="22"/>
        </w:rPr>
      </w:pPr>
    </w:p>
    <w:p w14:paraId="380E8A89" w14:textId="3D11E689" w:rsidR="008E7FB2" w:rsidRDefault="00F62E47" w:rsidP="007A122B">
      <w:pPr>
        <w:rPr>
          <w:rFonts w:asciiTheme="majorHAnsi" w:hAnsiTheme="majorHAnsi" w:cs="Cambria"/>
          <w:color w:val="000000"/>
          <w:sz w:val="22"/>
          <w:szCs w:val="22"/>
        </w:rPr>
      </w:pPr>
      <w:r w:rsidRPr="0087766F">
        <w:rPr>
          <w:rFonts w:asciiTheme="majorHAnsi" w:hAnsiTheme="majorHAnsi" w:cs="Cambria"/>
          <w:i/>
          <w:iCs/>
          <w:color w:val="000000"/>
          <w:sz w:val="22"/>
          <w:szCs w:val="22"/>
        </w:rPr>
        <w:t>Secondary</w:t>
      </w:r>
      <w:r w:rsidR="003F2F2F" w:rsidRPr="0087766F">
        <w:rPr>
          <w:rFonts w:asciiTheme="majorHAnsi" w:hAnsiTheme="majorHAnsi" w:cs="Cambria"/>
          <w:i/>
          <w:iCs/>
          <w:color w:val="000000"/>
          <w:sz w:val="22"/>
          <w:szCs w:val="22"/>
        </w:rPr>
        <w:t xml:space="preserve"> Data</w:t>
      </w:r>
      <w:r w:rsidR="003049DA" w:rsidRPr="0087766F">
        <w:rPr>
          <w:rFonts w:asciiTheme="majorHAnsi" w:hAnsiTheme="majorHAnsi" w:cs="Cambria"/>
          <w:i/>
          <w:iCs/>
          <w:color w:val="000000"/>
          <w:sz w:val="22"/>
          <w:szCs w:val="22"/>
        </w:rPr>
        <w:t>:</w:t>
      </w:r>
      <w:r w:rsidR="003049DA" w:rsidRPr="0087766F">
        <w:rPr>
          <w:rFonts w:asciiTheme="majorHAnsi" w:hAnsiTheme="majorHAnsi" w:cs="Cambria"/>
          <w:color w:val="000000"/>
          <w:sz w:val="22"/>
          <w:szCs w:val="22"/>
        </w:rPr>
        <w:t xml:space="preserve"> </w:t>
      </w:r>
    </w:p>
    <w:p w14:paraId="3A3FB324" w14:textId="0830B52D" w:rsidR="008E7FB2" w:rsidRPr="008E7FB2" w:rsidRDefault="008E7FB2" w:rsidP="00D0263B">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 xml:space="preserve">How appropriate data sources and variables </w:t>
      </w:r>
      <w:r w:rsidRPr="008E7FB2">
        <w:rPr>
          <w:rFonts w:asciiTheme="majorHAnsi" w:hAnsiTheme="majorHAnsi" w:cs="Cambria"/>
          <w:color w:val="000000"/>
          <w:sz w:val="22"/>
          <w:szCs w:val="22"/>
        </w:rPr>
        <w:t>will be identified and used in this project</w:t>
      </w:r>
    </w:p>
    <w:p w14:paraId="2284849F" w14:textId="36621782" w:rsidR="008E7FB2" w:rsidRDefault="008E7FB2" w:rsidP="00131C1E">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Data sources</w:t>
      </w:r>
    </w:p>
    <w:p w14:paraId="4F630FEA" w14:textId="13235AAB" w:rsidR="008E7FB2" w:rsidRDefault="008E7FB2" w:rsidP="00131C1E">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H</w:t>
      </w:r>
      <w:r w:rsidR="003049DA" w:rsidRPr="008E7FB2">
        <w:rPr>
          <w:rFonts w:asciiTheme="majorHAnsi" w:hAnsiTheme="majorHAnsi" w:cs="Cambria"/>
          <w:color w:val="000000"/>
          <w:sz w:val="22"/>
          <w:szCs w:val="22"/>
        </w:rPr>
        <w:t>ow the data will be obtained</w:t>
      </w:r>
      <w:r>
        <w:rPr>
          <w:rFonts w:asciiTheme="majorHAnsi" w:hAnsiTheme="majorHAnsi" w:cs="Cambria"/>
          <w:color w:val="000000"/>
          <w:sz w:val="22"/>
          <w:szCs w:val="22"/>
        </w:rPr>
        <w:t xml:space="preserve"> (e.g., via code or manual download)</w:t>
      </w:r>
    </w:p>
    <w:p w14:paraId="48BA9B1A" w14:textId="6D49ED36" w:rsidR="008E7FB2" w:rsidRDefault="008E7FB2" w:rsidP="00131C1E">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Which parameters from the secondary data will be used</w:t>
      </w:r>
    </w:p>
    <w:p w14:paraId="2399FAF2" w14:textId="77777777" w:rsidR="008E7FB2" w:rsidRDefault="008E7FB2" w:rsidP="00131C1E">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Any prior QA/QC that was done on the data, including citations as relevant</w:t>
      </w:r>
    </w:p>
    <w:p w14:paraId="34C23A07" w14:textId="77777777" w:rsidR="008E7FB2" w:rsidRDefault="008E7FB2" w:rsidP="00131C1E">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Data exclusion criteria for this study</w:t>
      </w:r>
    </w:p>
    <w:p w14:paraId="16EE9514" w14:textId="2E953C9A" w:rsidR="008E7FB2" w:rsidRPr="008E7FB2" w:rsidRDefault="008E7FB2" w:rsidP="00131C1E">
      <w:pPr>
        <w:pStyle w:val="ListParagraph"/>
        <w:numPr>
          <w:ilvl w:val="0"/>
          <w:numId w:val="7"/>
        </w:numPr>
        <w:ind w:left="360"/>
        <w:rPr>
          <w:rFonts w:asciiTheme="majorHAnsi" w:hAnsiTheme="majorHAnsi" w:cs="Cambria"/>
          <w:color w:val="000000"/>
          <w:sz w:val="22"/>
          <w:szCs w:val="22"/>
        </w:rPr>
      </w:pPr>
      <w:r>
        <w:rPr>
          <w:rFonts w:asciiTheme="majorHAnsi" w:hAnsiTheme="majorHAnsi" w:cs="Cambria"/>
          <w:color w:val="000000"/>
          <w:sz w:val="22"/>
          <w:szCs w:val="22"/>
        </w:rPr>
        <w:t xml:space="preserve">Any additional quality checks that will be conducted </w:t>
      </w:r>
      <w:r w:rsidR="000345E7">
        <w:rPr>
          <w:rFonts w:asciiTheme="majorHAnsi" w:hAnsiTheme="majorHAnsi" w:cs="Cambria"/>
          <w:color w:val="000000"/>
          <w:sz w:val="22"/>
          <w:szCs w:val="22"/>
        </w:rPr>
        <w:t>before</w:t>
      </w:r>
      <w:r>
        <w:rPr>
          <w:rFonts w:asciiTheme="majorHAnsi" w:hAnsiTheme="majorHAnsi" w:cs="Cambria"/>
          <w:color w:val="000000"/>
          <w:sz w:val="22"/>
          <w:szCs w:val="22"/>
        </w:rPr>
        <w:t xml:space="preserve"> us</w:t>
      </w:r>
      <w:r w:rsidR="000345E7">
        <w:rPr>
          <w:rFonts w:asciiTheme="majorHAnsi" w:hAnsiTheme="majorHAnsi" w:cs="Cambria"/>
          <w:color w:val="000000"/>
          <w:sz w:val="22"/>
          <w:szCs w:val="22"/>
        </w:rPr>
        <w:t>ing</w:t>
      </w:r>
      <w:r>
        <w:rPr>
          <w:rFonts w:asciiTheme="majorHAnsi" w:hAnsiTheme="majorHAnsi" w:cs="Cambria"/>
          <w:color w:val="000000"/>
          <w:sz w:val="22"/>
          <w:szCs w:val="22"/>
        </w:rPr>
        <w:t xml:space="preserve"> the data in this study</w:t>
      </w:r>
    </w:p>
    <w:p w14:paraId="63334CE0" w14:textId="77777777" w:rsidR="003F2F2F" w:rsidRPr="0087766F" w:rsidRDefault="003F2F2F" w:rsidP="007A122B">
      <w:pPr>
        <w:rPr>
          <w:rFonts w:asciiTheme="majorHAnsi" w:hAnsiTheme="majorHAnsi" w:cs="Cambria"/>
          <w:i/>
          <w:iCs/>
          <w:color w:val="000000"/>
          <w:sz w:val="22"/>
          <w:szCs w:val="22"/>
        </w:rPr>
      </w:pPr>
    </w:p>
    <w:p w14:paraId="314ED35C" w14:textId="13AA32D1" w:rsidR="003F2F2F" w:rsidRDefault="003F2F2F" w:rsidP="007A122B">
      <w:pPr>
        <w:rPr>
          <w:rFonts w:asciiTheme="majorHAnsi" w:hAnsiTheme="majorHAnsi" w:cs="Cambria"/>
          <w:color w:val="000000"/>
          <w:sz w:val="22"/>
          <w:szCs w:val="22"/>
        </w:rPr>
      </w:pPr>
      <w:r w:rsidRPr="0087766F">
        <w:rPr>
          <w:rFonts w:asciiTheme="majorHAnsi" w:hAnsiTheme="majorHAnsi" w:cs="Cambria"/>
          <w:i/>
          <w:iCs/>
          <w:color w:val="000000"/>
          <w:sz w:val="22"/>
          <w:szCs w:val="22"/>
        </w:rPr>
        <w:t>Modeling</w:t>
      </w:r>
      <w:r w:rsidR="003049DA" w:rsidRPr="0087766F">
        <w:rPr>
          <w:rFonts w:asciiTheme="majorHAnsi" w:hAnsiTheme="majorHAnsi" w:cs="Cambria"/>
          <w:i/>
          <w:iCs/>
          <w:color w:val="000000"/>
          <w:sz w:val="22"/>
          <w:szCs w:val="22"/>
        </w:rPr>
        <w:t>:</w:t>
      </w:r>
      <w:r w:rsidR="003049DA" w:rsidRPr="0087766F">
        <w:rPr>
          <w:rFonts w:asciiTheme="majorHAnsi" w:hAnsiTheme="majorHAnsi" w:cs="Cambria"/>
          <w:color w:val="000000"/>
          <w:sz w:val="22"/>
          <w:szCs w:val="22"/>
        </w:rPr>
        <w:t xml:space="preserve"> identify the model or modeling routines that will be developed, calibrated, and tested.</w:t>
      </w:r>
    </w:p>
    <w:p w14:paraId="2D50E129" w14:textId="123BE49E" w:rsidR="007021C4" w:rsidRDefault="007021C4" w:rsidP="007A122B">
      <w:pPr>
        <w:rPr>
          <w:rFonts w:asciiTheme="majorHAnsi" w:hAnsiTheme="majorHAnsi" w:cs="Cambria"/>
          <w:color w:val="000000"/>
          <w:sz w:val="22"/>
          <w:szCs w:val="22"/>
        </w:rPr>
      </w:pPr>
    </w:p>
    <w:p w14:paraId="5807FD28" w14:textId="391C2A30" w:rsidR="00AF17B7" w:rsidRPr="007021C4" w:rsidRDefault="007021C4" w:rsidP="007021C4">
      <w:pPr>
        <w:rPr>
          <w:rFonts w:asciiTheme="majorHAnsi" w:hAnsiTheme="majorHAnsi" w:cs="Cambria"/>
          <w:color w:val="000000"/>
          <w:sz w:val="22"/>
          <w:szCs w:val="22"/>
        </w:rPr>
      </w:pPr>
      <w:r w:rsidRPr="007021C4">
        <w:rPr>
          <w:noProof/>
        </w:rPr>
        <w:drawing>
          <wp:inline distT="0" distB="0" distL="0" distR="0" wp14:anchorId="2FEEDC54" wp14:editId="19505010">
            <wp:extent cx="2833688" cy="2743200"/>
            <wp:effectExtent l="0" t="0" r="0" b="0"/>
            <wp:docPr id="5037760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52324"/>
                    <a:stretch>
                      <a:fillRect/>
                    </a:stretch>
                  </pic:blipFill>
                  <pic:spPr bwMode="auto">
                    <a:xfrm>
                      <a:off x="0" y="0"/>
                      <a:ext cx="2833688" cy="2743200"/>
                    </a:xfrm>
                    <a:prstGeom prst="rect">
                      <a:avLst/>
                    </a:prstGeom>
                    <a:noFill/>
                    <a:ln>
                      <a:noFill/>
                    </a:ln>
                    <a:extLst>
                      <a:ext uri="{53640926-AAD7-44D8-BBD7-CCE9431645EC}">
                        <a14:shadowObscured xmlns:a14="http://schemas.microsoft.com/office/drawing/2010/main"/>
                      </a:ext>
                    </a:extLst>
                  </pic:spPr>
                </pic:pic>
              </a:graphicData>
            </a:graphic>
          </wp:inline>
        </w:drawing>
      </w:r>
    </w:p>
    <w:p w14:paraId="454B4205" w14:textId="77777777" w:rsidR="00283E44" w:rsidRDefault="00003382" w:rsidP="007021C4">
      <w:pPr>
        <w:rPr>
          <w:rFonts w:asciiTheme="majorHAnsi" w:hAnsiTheme="majorHAnsi" w:cs="Cambria"/>
          <w:color w:val="000000"/>
          <w:sz w:val="22"/>
          <w:szCs w:val="22"/>
        </w:rPr>
      </w:pPr>
      <w:r w:rsidRPr="007021C4">
        <w:rPr>
          <w:rFonts w:asciiTheme="majorHAnsi" w:hAnsiTheme="majorHAnsi" w:cs="Cambria"/>
          <w:b/>
          <w:bCs/>
          <w:color w:val="000000"/>
          <w:sz w:val="22"/>
          <w:szCs w:val="22"/>
        </w:rPr>
        <w:t xml:space="preserve">Figure 1. </w:t>
      </w:r>
      <w:r w:rsidRPr="007021C4">
        <w:rPr>
          <w:rFonts w:asciiTheme="majorHAnsi" w:hAnsiTheme="majorHAnsi" w:cs="Cambria"/>
          <w:color w:val="000000"/>
          <w:sz w:val="22"/>
          <w:szCs w:val="22"/>
        </w:rPr>
        <w:t xml:space="preserve">Sample </w:t>
      </w:r>
      <w:r w:rsidRPr="007021C4">
        <w:rPr>
          <w:rFonts w:asciiTheme="majorHAnsi" w:hAnsiTheme="majorHAnsi" w:cs="Cambria"/>
          <w:b/>
          <w:bCs/>
          <w:color w:val="000000"/>
          <w:sz w:val="22"/>
          <w:szCs w:val="22"/>
        </w:rPr>
        <w:t>ascertainment of original and environmental and health outcome</w:t>
      </w:r>
      <w:r w:rsidRPr="007021C4">
        <w:rPr>
          <w:rFonts w:asciiTheme="majorHAnsi" w:hAnsiTheme="majorHAnsi" w:cs="Cambria"/>
          <w:color w:val="000000"/>
          <w:sz w:val="22"/>
          <w:szCs w:val="22"/>
        </w:rPr>
        <w:t xml:space="preserve"> </w:t>
      </w:r>
      <w:r w:rsidRPr="007021C4">
        <w:rPr>
          <w:rFonts w:asciiTheme="majorHAnsi" w:hAnsiTheme="majorHAnsi" w:cs="Cambria"/>
          <w:b/>
          <w:bCs/>
          <w:color w:val="000000"/>
          <w:sz w:val="22"/>
          <w:szCs w:val="22"/>
        </w:rPr>
        <w:t>data</w:t>
      </w:r>
      <w:r w:rsidRPr="007021C4">
        <w:rPr>
          <w:rFonts w:asciiTheme="majorHAnsi" w:hAnsiTheme="majorHAnsi" w:cs="Cambria"/>
          <w:color w:val="000000"/>
          <w:sz w:val="22"/>
          <w:szCs w:val="22"/>
        </w:rPr>
        <w:t xml:space="preserve"> flow chart. </w:t>
      </w:r>
    </w:p>
    <w:p w14:paraId="02A62DD8" w14:textId="2B9D1C16" w:rsidR="00003382" w:rsidRPr="007021C4" w:rsidRDefault="00003382" w:rsidP="007021C4">
      <w:pPr>
        <w:rPr>
          <w:rFonts w:asciiTheme="majorHAnsi" w:hAnsiTheme="majorHAnsi" w:cs="Cambria"/>
          <w:color w:val="000000"/>
          <w:sz w:val="22"/>
          <w:szCs w:val="22"/>
        </w:rPr>
      </w:pPr>
      <w:r w:rsidRPr="00283E44">
        <w:rPr>
          <w:rFonts w:asciiTheme="majorHAnsi" w:hAnsiTheme="majorHAnsi" w:cs="Cambria"/>
          <w:color w:val="000000"/>
          <w:sz w:val="20"/>
          <w:szCs w:val="20"/>
        </w:rPr>
        <w:t>Please adapt the chart or use your own template. Name the person(s) or institution responsible for each step in the process.</w:t>
      </w:r>
    </w:p>
    <w:p w14:paraId="1D2C6802" w14:textId="3C3969E5" w:rsidR="00AF17B7" w:rsidRDefault="00AF17B7" w:rsidP="00CF3F15">
      <w:pPr>
        <w:ind w:left="360"/>
        <w:rPr>
          <w:rFonts w:asciiTheme="majorHAnsi" w:hAnsiTheme="majorHAnsi" w:cs="Cambria"/>
          <w:b/>
          <w:bCs/>
          <w:color w:val="000000"/>
          <w:sz w:val="22"/>
          <w:szCs w:val="22"/>
        </w:rPr>
      </w:pPr>
    </w:p>
    <w:p w14:paraId="12208733" w14:textId="77777777" w:rsidR="008E7FB2" w:rsidRDefault="008E7FB2" w:rsidP="00CF3F15">
      <w:pPr>
        <w:ind w:left="360"/>
        <w:rPr>
          <w:rFonts w:asciiTheme="majorHAnsi" w:hAnsiTheme="majorHAnsi" w:cs="Cambria"/>
          <w:b/>
          <w:bCs/>
          <w:color w:val="000000"/>
          <w:sz w:val="22"/>
          <w:szCs w:val="22"/>
        </w:rPr>
      </w:pPr>
    </w:p>
    <w:p w14:paraId="2607342E" w14:textId="77777777" w:rsidR="008E7FB2" w:rsidRPr="00003382" w:rsidRDefault="008E7FB2" w:rsidP="00CF3F15">
      <w:pPr>
        <w:ind w:left="360"/>
        <w:rPr>
          <w:rFonts w:asciiTheme="majorHAnsi" w:hAnsiTheme="majorHAnsi" w:cs="Cambria"/>
          <w:b/>
          <w:bCs/>
          <w:color w:val="000000"/>
          <w:sz w:val="22"/>
          <w:szCs w:val="22"/>
        </w:rPr>
      </w:pPr>
    </w:p>
    <w:p w14:paraId="6F118121" w14:textId="77777777" w:rsidR="00003382" w:rsidRDefault="00003382" w:rsidP="00CF3F15">
      <w:pPr>
        <w:ind w:left="360"/>
        <w:rPr>
          <w:rFonts w:asciiTheme="majorHAnsi" w:hAnsiTheme="majorHAnsi" w:cs="Cambria"/>
          <w:b/>
          <w:bCs/>
          <w:color w:val="000000"/>
          <w:sz w:val="22"/>
          <w:szCs w:val="22"/>
          <w:highlight w:val="yellow"/>
          <w:u w:val="single"/>
        </w:rPr>
      </w:pPr>
    </w:p>
    <w:p w14:paraId="10B96913" w14:textId="4AB415C2" w:rsidR="0048071A" w:rsidRDefault="00283E44" w:rsidP="002228FF">
      <w:pPr>
        <w:rPr>
          <w:rFonts w:asciiTheme="majorHAnsi" w:hAnsiTheme="majorHAnsi"/>
        </w:rPr>
      </w:pPr>
      <w:bookmarkStart w:id="1" w:name="_Hlk205549794"/>
      <w:r>
        <w:rPr>
          <w:rFonts w:asciiTheme="majorHAnsi" w:hAnsiTheme="majorHAnsi"/>
          <w:noProof/>
        </w:rPr>
        <w:lastRenderedPageBreak/>
        <w:drawing>
          <wp:inline distT="0" distB="0" distL="0" distR="0" wp14:anchorId="2646EF93" wp14:editId="4F1D4225">
            <wp:extent cx="5860415" cy="2443723"/>
            <wp:effectExtent l="0" t="0" r="6985" b="0"/>
            <wp:docPr id="12371564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2503" cy="2465443"/>
                    </a:xfrm>
                    <a:prstGeom prst="rect">
                      <a:avLst/>
                    </a:prstGeom>
                    <a:noFill/>
                  </pic:spPr>
                </pic:pic>
              </a:graphicData>
            </a:graphic>
          </wp:inline>
        </w:drawing>
      </w:r>
    </w:p>
    <w:p w14:paraId="06E8CA14" w14:textId="77777777" w:rsidR="00283E44" w:rsidRDefault="00003382" w:rsidP="002228FF">
      <w:pPr>
        <w:rPr>
          <w:rFonts w:asciiTheme="majorHAnsi" w:hAnsiTheme="majorHAnsi" w:cs="Cambria"/>
          <w:b/>
          <w:bCs/>
          <w:i/>
          <w:iCs/>
          <w:color w:val="000000"/>
          <w:sz w:val="22"/>
          <w:szCs w:val="22"/>
        </w:rPr>
      </w:pPr>
      <w:r w:rsidRPr="00283E44">
        <w:rPr>
          <w:rFonts w:asciiTheme="majorHAnsi" w:hAnsiTheme="majorHAnsi" w:cs="Cambria"/>
          <w:b/>
          <w:bCs/>
          <w:color w:val="000000"/>
          <w:sz w:val="22"/>
          <w:szCs w:val="22"/>
        </w:rPr>
        <w:t xml:space="preserve">Figure 2. </w:t>
      </w:r>
      <w:r w:rsidRPr="00283E44">
        <w:rPr>
          <w:rFonts w:asciiTheme="majorHAnsi" w:hAnsiTheme="majorHAnsi" w:cs="Cambria"/>
          <w:color w:val="000000"/>
          <w:sz w:val="22"/>
          <w:szCs w:val="22"/>
        </w:rPr>
        <w:t xml:space="preserve">Sample data flow chart for studies </w:t>
      </w:r>
      <w:r w:rsidRPr="00283E44">
        <w:rPr>
          <w:rFonts w:asciiTheme="majorHAnsi" w:hAnsiTheme="majorHAnsi" w:cs="Cambria"/>
          <w:b/>
          <w:bCs/>
          <w:color w:val="000000"/>
          <w:sz w:val="22"/>
          <w:szCs w:val="22"/>
        </w:rPr>
        <w:t>using existing data or a combination of existing and original data.</w:t>
      </w:r>
      <w:r w:rsidRPr="00283E44">
        <w:rPr>
          <w:rFonts w:asciiTheme="majorHAnsi" w:hAnsiTheme="majorHAnsi" w:cs="Cambria"/>
          <w:b/>
          <w:bCs/>
          <w:i/>
          <w:iCs/>
          <w:color w:val="000000"/>
          <w:sz w:val="22"/>
          <w:szCs w:val="22"/>
        </w:rPr>
        <w:t xml:space="preserve"> </w:t>
      </w:r>
    </w:p>
    <w:p w14:paraId="38C48111" w14:textId="1F8686A9" w:rsidR="00397775" w:rsidRPr="00283E44" w:rsidRDefault="00003382" w:rsidP="002228FF">
      <w:pPr>
        <w:rPr>
          <w:rFonts w:asciiTheme="majorHAnsi" w:hAnsiTheme="majorHAnsi" w:cs="Cambria"/>
          <w:b/>
          <w:bCs/>
          <w:i/>
          <w:iCs/>
          <w:color w:val="000000"/>
          <w:sz w:val="22"/>
          <w:szCs w:val="22"/>
        </w:rPr>
      </w:pPr>
      <w:r w:rsidRPr="00283E44">
        <w:rPr>
          <w:rFonts w:asciiTheme="majorHAnsi" w:hAnsiTheme="majorHAnsi" w:cs="Cambria"/>
          <w:color w:val="000000"/>
          <w:sz w:val="20"/>
          <w:szCs w:val="20"/>
        </w:rPr>
        <w:t>Please adapt the chart or use your own template. List person(s) responsible for compiling the data, processing the data, and developing the model.</w:t>
      </w:r>
      <w:r w:rsidRPr="00283E44">
        <w:rPr>
          <w:rFonts w:asciiTheme="majorHAnsi" w:hAnsiTheme="majorHAnsi" w:cs="Cambria"/>
          <w:b/>
          <w:bCs/>
          <w:i/>
          <w:iCs/>
          <w:color w:val="000000"/>
          <w:sz w:val="20"/>
          <w:szCs w:val="20"/>
        </w:rPr>
        <w:t xml:space="preserve"> </w:t>
      </w:r>
      <w:r w:rsidRPr="00283E44">
        <w:rPr>
          <w:rFonts w:asciiTheme="majorHAnsi" w:hAnsiTheme="majorHAnsi"/>
          <w:i/>
          <w:iCs/>
          <w:sz w:val="20"/>
          <w:szCs w:val="20"/>
        </w:rPr>
        <w:t>Adapted from Griffiths et al. QA/QC plan</w:t>
      </w:r>
    </w:p>
    <w:bookmarkEnd w:id="1"/>
    <w:p w14:paraId="424FB7C0" w14:textId="77777777" w:rsidR="00E07ED4" w:rsidRDefault="00E07ED4" w:rsidP="00E07ED4">
      <w:pPr>
        <w:ind w:left="360"/>
        <w:rPr>
          <w:rFonts w:asciiTheme="majorHAnsi" w:hAnsiTheme="majorHAnsi"/>
        </w:rPr>
      </w:pPr>
    </w:p>
    <w:p w14:paraId="0AE4332F" w14:textId="77777777" w:rsidR="00713997" w:rsidRDefault="00713997" w:rsidP="00E07ED4">
      <w:pPr>
        <w:ind w:left="360"/>
        <w:rPr>
          <w:rFonts w:asciiTheme="majorHAnsi" w:hAnsiTheme="majorHAnsi"/>
        </w:rPr>
      </w:pPr>
    </w:p>
    <w:p w14:paraId="75D1AF6D" w14:textId="1C970144" w:rsidR="00E07ED4" w:rsidRDefault="002228FF" w:rsidP="00413B48">
      <w:pPr>
        <w:rPr>
          <w:rFonts w:asciiTheme="majorHAnsi" w:hAnsiTheme="majorHAnsi"/>
        </w:rPr>
      </w:pPr>
      <w:bookmarkStart w:id="2" w:name="_Hlk205548175"/>
      <w:r>
        <w:rPr>
          <w:rFonts w:asciiTheme="majorHAnsi" w:hAnsiTheme="majorHAnsi"/>
          <w:noProof/>
        </w:rPr>
        <w:drawing>
          <wp:inline distT="0" distB="0" distL="0" distR="0" wp14:anchorId="15D41184" wp14:editId="5920A71F">
            <wp:extent cx="5861024" cy="2605088"/>
            <wp:effectExtent l="0" t="0" r="6985" b="5080"/>
            <wp:docPr id="72307288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8956" cy="2621948"/>
                    </a:xfrm>
                    <a:prstGeom prst="rect">
                      <a:avLst/>
                    </a:prstGeom>
                    <a:noFill/>
                  </pic:spPr>
                </pic:pic>
              </a:graphicData>
            </a:graphic>
          </wp:inline>
        </w:drawing>
      </w:r>
    </w:p>
    <w:p w14:paraId="518CBEF4" w14:textId="77777777" w:rsidR="00283E44" w:rsidRDefault="00E07ED4" w:rsidP="00413B48">
      <w:pPr>
        <w:rPr>
          <w:rFonts w:asciiTheme="majorHAnsi" w:hAnsiTheme="majorHAnsi" w:cs="Cambria"/>
          <w:color w:val="000000"/>
          <w:sz w:val="22"/>
          <w:szCs w:val="22"/>
        </w:rPr>
      </w:pPr>
      <w:r w:rsidRPr="00283E44">
        <w:rPr>
          <w:rFonts w:asciiTheme="majorHAnsi" w:hAnsiTheme="majorHAnsi"/>
          <w:b/>
          <w:bCs/>
          <w:sz w:val="22"/>
          <w:szCs w:val="22"/>
        </w:rPr>
        <w:t xml:space="preserve">Figure 3. </w:t>
      </w:r>
      <w:r w:rsidRPr="00283E44">
        <w:rPr>
          <w:rFonts w:asciiTheme="majorHAnsi" w:hAnsiTheme="majorHAnsi"/>
          <w:sz w:val="22"/>
          <w:szCs w:val="22"/>
        </w:rPr>
        <w:t>Sample data flow chart for</w:t>
      </w:r>
      <w:r w:rsidRPr="00283E44">
        <w:rPr>
          <w:rFonts w:asciiTheme="majorHAnsi" w:hAnsiTheme="majorHAnsi"/>
          <w:b/>
          <w:bCs/>
          <w:sz w:val="22"/>
          <w:szCs w:val="22"/>
        </w:rPr>
        <w:t xml:space="preserve"> modeling analysis</w:t>
      </w:r>
      <w:r w:rsidRPr="00283E44">
        <w:rPr>
          <w:rFonts w:asciiTheme="majorHAnsi" w:hAnsiTheme="majorHAnsi"/>
          <w:sz w:val="22"/>
          <w:szCs w:val="22"/>
        </w:rPr>
        <w:t>.</w:t>
      </w:r>
      <w:r w:rsidR="002228FF" w:rsidRPr="00283E44">
        <w:rPr>
          <w:rFonts w:asciiTheme="majorHAnsi" w:hAnsiTheme="majorHAnsi" w:cs="Cambria"/>
          <w:color w:val="000000"/>
          <w:sz w:val="22"/>
          <w:szCs w:val="22"/>
        </w:rPr>
        <w:t xml:space="preserve"> </w:t>
      </w:r>
    </w:p>
    <w:p w14:paraId="1A8B04A9" w14:textId="780777D3" w:rsidR="00E07ED4" w:rsidRPr="00283E44" w:rsidRDefault="002228FF" w:rsidP="00413B48">
      <w:pPr>
        <w:rPr>
          <w:rFonts w:asciiTheme="majorHAnsi" w:hAnsiTheme="majorHAnsi"/>
          <w:i/>
          <w:iCs/>
          <w:sz w:val="22"/>
          <w:szCs w:val="22"/>
        </w:rPr>
      </w:pPr>
      <w:r w:rsidRPr="00283E44">
        <w:rPr>
          <w:rFonts w:asciiTheme="majorHAnsi" w:hAnsiTheme="majorHAnsi" w:cs="Cambria"/>
          <w:color w:val="000000"/>
          <w:sz w:val="20"/>
          <w:szCs w:val="20"/>
        </w:rPr>
        <w:t>Please adapt the chart or use your own template. List person(s) responsible for compiling the data, processing the data, and developing the model.</w:t>
      </w:r>
      <w:r w:rsidRPr="00283E44">
        <w:rPr>
          <w:rFonts w:asciiTheme="majorHAnsi" w:hAnsiTheme="majorHAnsi" w:cs="Cambria"/>
          <w:b/>
          <w:bCs/>
          <w:i/>
          <w:iCs/>
          <w:color w:val="000000"/>
          <w:sz w:val="20"/>
          <w:szCs w:val="20"/>
        </w:rPr>
        <w:t xml:space="preserve"> </w:t>
      </w:r>
      <w:r w:rsidR="00E07ED4" w:rsidRPr="00283E44">
        <w:rPr>
          <w:rFonts w:asciiTheme="majorHAnsi" w:hAnsiTheme="majorHAnsi"/>
          <w:i/>
          <w:iCs/>
          <w:sz w:val="20"/>
          <w:szCs w:val="20"/>
        </w:rPr>
        <w:t>Adapted from Collett et al. QA/QC plan.</w:t>
      </w:r>
    </w:p>
    <w:bookmarkEnd w:id="2"/>
    <w:p w14:paraId="6FB9701D" w14:textId="77777777" w:rsidR="00E07ED4" w:rsidRDefault="00E07ED4" w:rsidP="00E07ED4">
      <w:pPr>
        <w:ind w:left="360"/>
        <w:rPr>
          <w:rFonts w:asciiTheme="majorHAnsi" w:hAnsiTheme="majorHAnsi"/>
          <w:i/>
          <w:iCs/>
        </w:rPr>
      </w:pPr>
    </w:p>
    <w:p w14:paraId="33B24DB4" w14:textId="77777777" w:rsidR="00E07ED4" w:rsidRPr="00E07ED4" w:rsidRDefault="00E07ED4" w:rsidP="00E07ED4">
      <w:pPr>
        <w:ind w:left="360"/>
        <w:rPr>
          <w:rFonts w:asciiTheme="majorHAnsi" w:hAnsiTheme="majorHAnsi"/>
          <w:i/>
          <w:iCs/>
        </w:rPr>
      </w:pPr>
    </w:p>
    <w:p w14:paraId="3400CA8E" w14:textId="483394ED" w:rsidR="0048071A" w:rsidRPr="005146D0" w:rsidRDefault="006471C1" w:rsidP="00713997">
      <w:pPr>
        <w:pStyle w:val="Heading1"/>
        <w:numPr>
          <w:ilvl w:val="0"/>
          <w:numId w:val="6"/>
        </w:numPr>
        <w:spacing w:after="240"/>
        <w:ind w:left="720"/>
      </w:pPr>
      <w:bookmarkStart w:id="3" w:name="_Toc205547540"/>
      <w:r w:rsidRPr="005146D0">
        <w:t>List of Standard Operating Procedures</w:t>
      </w:r>
      <w:r w:rsidR="00CF2F99" w:rsidRPr="005146D0">
        <w:t xml:space="preserve"> (SOPs)</w:t>
      </w:r>
      <w:r w:rsidR="00016B8B" w:rsidRPr="005146D0">
        <w:t xml:space="preserve"> </w:t>
      </w:r>
      <w:r w:rsidR="00C4463D" w:rsidRPr="005146D0">
        <w:t xml:space="preserve">and </w:t>
      </w:r>
      <w:r w:rsidR="00461AEB" w:rsidRPr="005146D0">
        <w:t>Data Protocols</w:t>
      </w:r>
      <w:bookmarkEnd w:id="3"/>
      <w:r w:rsidR="00461AEB" w:rsidRPr="005146D0">
        <w:t xml:space="preserve"> </w:t>
      </w:r>
    </w:p>
    <w:p w14:paraId="4C70C5E1" w14:textId="16BD450C" w:rsidR="00691A27" w:rsidRPr="005146D0" w:rsidRDefault="00691A27" w:rsidP="00691A27">
      <w:pPr>
        <w:autoSpaceDE w:val="0"/>
        <w:autoSpaceDN w:val="0"/>
        <w:adjustRightInd w:val="0"/>
        <w:rPr>
          <w:rFonts w:asciiTheme="majorHAnsi" w:hAnsiTheme="majorHAnsi" w:cs="Cambria"/>
          <w:color w:val="000000"/>
          <w:sz w:val="22"/>
          <w:szCs w:val="22"/>
        </w:rPr>
      </w:pPr>
      <w:r w:rsidRPr="005146D0">
        <w:rPr>
          <w:rFonts w:asciiTheme="majorHAnsi" w:hAnsiTheme="majorHAnsi" w:cs="Cambria"/>
          <w:color w:val="000000"/>
          <w:sz w:val="22"/>
          <w:szCs w:val="22"/>
        </w:rPr>
        <w:t>SOPs and data protocols need to be in place for all procedures</w:t>
      </w:r>
      <w:r w:rsidR="00DA5CC5">
        <w:rPr>
          <w:rFonts w:asciiTheme="majorHAnsi" w:hAnsiTheme="majorHAnsi" w:cs="Cambria"/>
          <w:color w:val="000000"/>
          <w:sz w:val="22"/>
          <w:szCs w:val="22"/>
        </w:rPr>
        <w:t>,</w:t>
      </w:r>
      <w:r w:rsidR="00D704E5">
        <w:rPr>
          <w:rFonts w:asciiTheme="majorHAnsi" w:hAnsiTheme="majorHAnsi" w:cs="Cambria"/>
          <w:color w:val="000000"/>
          <w:sz w:val="22"/>
          <w:szCs w:val="22"/>
        </w:rPr>
        <w:t xml:space="preserve"> including use of equipment and laboratory analyses</w:t>
      </w:r>
      <w:r w:rsidRPr="005146D0">
        <w:rPr>
          <w:rFonts w:asciiTheme="majorHAnsi" w:hAnsiTheme="majorHAnsi" w:cs="Cambria"/>
          <w:color w:val="000000"/>
          <w:sz w:val="22"/>
          <w:szCs w:val="22"/>
        </w:rPr>
        <w:t xml:space="preserve">—whether they generate new data or make use of previously collected data. SOPs will be used to document routine and repetitive procedures in the laboratory or field for which variability must be minimized. Investigators should use standard methods and procedures when they exist and are applicable. In case SOPs do not exist, they should be developed by </w:t>
      </w:r>
      <w:r w:rsidRPr="005146D0">
        <w:rPr>
          <w:rFonts w:asciiTheme="majorHAnsi" w:hAnsiTheme="majorHAnsi" w:cs="Cambria"/>
          <w:color w:val="000000"/>
          <w:sz w:val="22"/>
          <w:szCs w:val="22"/>
        </w:rPr>
        <w:lastRenderedPageBreak/>
        <w:t xml:space="preserve">individuals </w:t>
      </w:r>
      <w:r w:rsidR="000D1CEC">
        <w:rPr>
          <w:rFonts w:asciiTheme="majorHAnsi" w:hAnsiTheme="majorHAnsi" w:cs="Cambria"/>
          <w:color w:val="000000"/>
          <w:sz w:val="22"/>
          <w:szCs w:val="22"/>
        </w:rPr>
        <w:t>with the appropriate, demonstrated expertise</w:t>
      </w:r>
      <w:r w:rsidRPr="005146D0">
        <w:rPr>
          <w:rFonts w:asciiTheme="majorHAnsi" w:hAnsiTheme="majorHAnsi" w:cs="Cambria"/>
          <w:color w:val="000000"/>
          <w:sz w:val="22"/>
          <w:szCs w:val="22"/>
        </w:rPr>
        <w:t xml:space="preserve">. SOPs will describe what, when, where, how, and why in a stepwise manner. They will be sufficiently complete and detailed to ensure that the data collected are of appropriate quality. </w:t>
      </w:r>
    </w:p>
    <w:p w14:paraId="0C2A741B" w14:textId="77777777" w:rsidR="00691A27" w:rsidRPr="005146D0" w:rsidRDefault="00691A27" w:rsidP="00691A27">
      <w:pPr>
        <w:autoSpaceDE w:val="0"/>
        <w:autoSpaceDN w:val="0"/>
        <w:adjustRightInd w:val="0"/>
        <w:rPr>
          <w:rFonts w:asciiTheme="majorHAnsi" w:hAnsiTheme="majorHAnsi" w:cs="Cambria"/>
          <w:color w:val="000000"/>
          <w:sz w:val="22"/>
          <w:szCs w:val="22"/>
        </w:rPr>
      </w:pPr>
    </w:p>
    <w:p w14:paraId="26782EF7" w14:textId="736E12B8" w:rsidR="00691A27" w:rsidRPr="005146D0" w:rsidRDefault="00691A27" w:rsidP="00691A27">
      <w:pPr>
        <w:autoSpaceDE w:val="0"/>
        <w:autoSpaceDN w:val="0"/>
        <w:adjustRightInd w:val="0"/>
        <w:rPr>
          <w:rFonts w:asciiTheme="majorHAnsi" w:hAnsiTheme="majorHAnsi" w:cs="Cambria"/>
          <w:color w:val="000000"/>
          <w:sz w:val="22"/>
          <w:szCs w:val="22"/>
        </w:rPr>
      </w:pPr>
      <w:r w:rsidRPr="005146D0">
        <w:rPr>
          <w:rFonts w:asciiTheme="majorHAnsi" w:hAnsiTheme="majorHAnsi" w:cs="Cambria"/>
          <w:color w:val="000000"/>
          <w:sz w:val="22"/>
          <w:szCs w:val="22"/>
        </w:rPr>
        <w:t xml:space="preserve">Data protocols also include standardized procedures for processing and </w:t>
      </w:r>
      <w:r w:rsidR="001B177D" w:rsidRPr="005146D0">
        <w:rPr>
          <w:rFonts w:asciiTheme="majorHAnsi" w:hAnsiTheme="majorHAnsi" w:cs="Cambria"/>
          <w:color w:val="000000"/>
          <w:sz w:val="22"/>
          <w:szCs w:val="22"/>
        </w:rPr>
        <w:t>cleaning</w:t>
      </w:r>
      <w:r w:rsidRPr="005146D0">
        <w:rPr>
          <w:rFonts w:asciiTheme="majorHAnsi" w:hAnsiTheme="majorHAnsi" w:cs="Cambria"/>
          <w:color w:val="000000"/>
          <w:sz w:val="22"/>
          <w:szCs w:val="22"/>
        </w:rPr>
        <w:t xml:space="preserve"> of the raw data and other</w:t>
      </w:r>
      <w:r w:rsidR="0022604C">
        <w:rPr>
          <w:rFonts w:asciiTheme="majorHAnsi" w:hAnsiTheme="majorHAnsi" w:cs="Cambria"/>
          <w:color w:val="000000"/>
          <w:sz w:val="22"/>
          <w:szCs w:val="22"/>
        </w:rPr>
        <w:t xml:space="preserve"> routine or</w:t>
      </w:r>
      <w:r w:rsidRPr="005146D0">
        <w:rPr>
          <w:rFonts w:asciiTheme="majorHAnsi" w:hAnsiTheme="majorHAnsi" w:cs="Cambria"/>
          <w:color w:val="000000"/>
          <w:sz w:val="22"/>
          <w:szCs w:val="22"/>
        </w:rPr>
        <w:t xml:space="preserve"> repetitive steps</w:t>
      </w:r>
      <w:r w:rsidR="0022604C">
        <w:rPr>
          <w:rFonts w:asciiTheme="majorHAnsi" w:hAnsiTheme="majorHAnsi" w:cs="Cambria"/>
          <w:color w:val="000000"/>
          <w:sz w:val="22"/>
          <w:szCs w:val="22"/>
        </w:rPr>
        <w:t xml:space="preserve"> to work with the data</w:t>
      </w:r>
      <w:r w:rsidRPr="005146D0">
        <w:rPr>
          <w:rFonts w:asciiTheme="majorHAnsi" w:hAnsiTheme="majorHAnsi" w:cs="Cambria"/>
          <w:color w:val="000000"/>
          <w:sz w:val="22"/>
          <w:szCs w:val="22"/>
        </w:rPr>
        <w:t>. Data protocols should also be developed when making use of previously collected data or leveraging other ongoing studies</w:t>
      </w:r>
      <w:r w:rsidR="005F0A85">
        <w:rPr>
          <w:rFonts w:asciiTheme="majorHAnsi" w:hAnsiTheme="majorHAnsi" w:cs="Cambria"/>
          <w:color w:val="000000"/>
          <w:sz w:val="22"/>
          <w:szCs w:val="22"/>
        </w:rPr>
        <w:t>. For previously collected data, the SOPs developed when those data were originally collected can be used here.</w:t>
      </w:r>
      <w:r w:rsidRPr="005146D0">
        <w:rPr>
          <w:rFonts w:asciiTheme="majorHAnsi" w:hAnsiTheme="majorHAnsi" w:cs="Cambria"/>
          <w:color w:val="000000"/>
          <w:sz w:val="22"/>
          <w:szCs w:val="22"/>
        </w:rPr>
        <w:t xml:space="preserve"> </w:t>
      </w:r>
    </w:p>
    <w:p w14:paraId="7261ABA1" w14:textId="77777777" w:rsidR="00691A27" w:rsidRPr="005146D0" w:rsidRDefault="00691A27" w:rsidP="00691A27">
      <w:pPr>
        <w:rPr>
          <w:rFonts w:asciiTheme="majorHAnsi" w:hAnsiTheme="majorHAnsi" w:cs="Cambria"/>
          <w:color w:val="000000"/>
          <w:sz w:val="22"/>
          <w:szCs w:val="22"/>
        </w:rPr>
      </w:pPr>
    </w:p>
    <w:p w14:paraId="7DE5351D" w14:textId="0B730C0B" w:rsidR="00691A27" w:rsidRDefault="00691A27" w:rsidP="00691A27">
      <w:pPr>
        <w:rPr>
          <w:rFonts w:asciiTheme="majorHAnsi" w:hAnsiTheme="majorHAnsi" w:cs="Cambria"/>
          <w:color w:val="000000"/>
          <w:sz w:val="22"/>
          <w:szCs w:val="22"/>
        </w:rPr>
      </w:pPr>
      <w:r w:rsidRPr="005146D0">
        <w:rPr>
          <w:rFonts w:asciiTheme="majorHAnsi" w:hAnsiTheme="majorHAnsi" w:cs="Cambria"/>
          <w:color w:val="000000"/>
          <w:sz w:val="22"/>
          <w:szCs w:val="22"/>
        </w:rPr>
        <w:t xml:space="preserve">SOPs and data protocols will be uniquely identified and dated and updated as needed. Copies of all current SOPs and data protocols should be readily available for reference by the study team and by a third party. All SOPs and data protocols that have been superseded will be </w:t>
      </w:r>
      <w:r w:rsidR="000471E0">
        <w:rPr>
          <w:rFonts w:asciiTheme="majorHAnsi" w:hAnsiTheme="majorHAnsi" w:cs="Cambria"/>
          <w:color w:val="000000"/>
          <w:sz w:val="22"/>
          <w:szCs w:val="22"/>
        </w:rPr>
        <w:t>archived in the HEI study files</w:t>
      </w:r>
      <w:r w:rsidRPr="005146D0">
        <w:rPr>
          <w:rFonts w:asciiTheme="majorHAnsi" w:hAnsiTheme="majorHAnsi" w:cs="Cambria"/>
          <w:color w:val="000000"/>
          <w:sz w:val="22"/>
          <w:szCs w:val="22"/>
        </w:rPr>
        <w:t>.</w:t>
      </w:r>
    </w:p>
    <w:p w14:paraId="5ACA798E" w14:textId="77777777" w:rsidR="006308F7" w:rsidRDefault="006308F7" w:rsidP="00691A27">
      <w:pPr>
        <w:rPr>
          <w:rFonts w:asciiTheme="majorHAnsi" w:hAnsiTheme="majorHAnsi" w:cs="Cambria"/>
          <w:color w:val="000000"/>
          <w:sz w:val="22"/>
          <w:szCs w:val="22"/>
        </w:rPr>
      </w:pPr>
    </w:p>
    <w:p w14:paraId="68361E61" w14:textId="07BB0D94" w:rsidR="00DF4B2D" w:rsidRDefault="00DF4B2D" w:rsidP="00DF4B2D">
      <w:pPr>
        <w:rPr>
          <w:rFonts w:asciiTheme="majorHAnsi" w:hAnsiTheme="majorHAnsi" w:cs="Cambria"/>
          <w:color w:val="000000"/>
          <w:sz w:val="22"/>
          <w:szCs w:val="22"/>
        </w:rPr>
      </w:pPr>
      <w:r>
        <w:rPr>
          <w:rFonts w:asciiTheme="majorHAnsi" w:hAnsiTheme="majorHAnsi" w:cs="Cambria"/>
          <w:color w:val="000000"/>
          <w:sz w:val="22"/>
          <w:szCs w:val="22"/>
        </w:rPr>
        <w:t xml:space="preserve">If </w:t>
      </w:r>
      <w:r w:rsidR="00BC3987">
        <w:rPr>
          <w:rFonts w:asciiTheme="majorHAnsi" w:hAnsiTheme="majorHAnsi" w:cs="Cambria"/>
          <w:color w:val="000000"/>
          <w:sz w:val="22"/>
          <w:szCs w:val="22"/>
        </w:rPr>
        <w:t>detailed procedures or protocols are</w:t>
      </w:r>
      <w:r>
        <w:rPr>
          <w:rFonts w:asciiTheme="majorHAnsi" w:hAnsiTheme="majorHAnsi" w:cs="Cambria"/>
          <w:color w:val="000000"/>
          <w:sz w:val="22"/>
          <w:szCs w:val="22"/>
        </w:rPr>
        <w:t xml:space="preserve"> included as attachments, </w:t>
      </w:r>
      <w:r w:rsidR="00BC3987">
        <w:rPr>
          <w:rFonts w:asciiTheme="majorHAnsi" w:hAnsiTheme="majorHAnsi" w:cs="Cambria"/>
          <w:color w:val="000000"/>
          <w:sz w:val="22"/>
          <w:szCs w:val="22"/>
        </w:rPr>
        <w:t>include</w:t>
      </w:r>
      <w:r>
        <w:rPr>
          <w:rFonts w:asciiTheme="majorHAnsi" w:hAnsiTheme="majorHAnsi" w:cs="Cambria"/>
          <w:color w:val="000000"/>
          <w:sz w:val="22"/>
          <w:szCs w:val="22"/>
        </w:rPr>
        <w:t xml:space="preserve"> a list or table</w:t>
      </w:r>
      <w:r w:rsidR="00BC3987">
        <w:rPr>
          <w:rFonts w:asciiTheme="majorHAnsi" w:hAnsiTheme="majorHAnsi" w:cs="Cambria"/>
          <w:color w:val="000000"/>
          <w:sz w:val="22"/>
          <w:szCs w:val="22"/>
        </w:rPr>
        <w:t xml:space="preserve"> with the name (including version number and date) and purpose of each SOP or data protocol to help </w:t>
      </w:r>
      <w:r>
        <w:rPr>
          <w:rFonts w:asciiTheme="majorHAnsi" w:hAnsiTheme="majorHAnsi" w:cs="Cambria"/>
          <w:color w:val="000000"/>
          <w:sz w:val="22"/>
          <w:szCs w:val="22"/>
        </w:rPr>
        <w:t xml:space="preserve">the reader navigate the SOPs. </w:t>
      </w:r>
    </w:p>
    <w:p w14:paraId="34F87B1E" w14:textId="77777777" w:rsidR="006308F7" w:rsidRDefault="006308F7" w:rsidP="00691A27">
      <w:pPr>
        <w:rPr>
          <w:rFonts w:asciiTheme="majorHAnsi" w:hAnsiTheme="majorHAnsi" w:cs="Cambria"/>
          <w:color w:val="000000"/>
          <w:sz w:val="22"/>
          <w:szCs w:val="22"/>
        </w:rPr>
      </w:pPr>
    </w:p>
    <w:p w14:paraId="52A72CBF" w14:textId="3D2F7682" w:rsidR="006308F7" w:rsidRPr="005146D0" w:rsidRDefault="006308F7" w:rsidP="00691A27">
      <w:pPr>
        <w:rPr>
          <w:rFonts w:asciiTheme="majorHAnsi" w:hAnsiTheme="majorHAnsi"/>
        </w:rPr>
      </w:pPr>
      <w:r>
        <w:rPr>
          <w:rFonts w:asciiTheme="majorHAnsi" w:hAnsiTheme="majorHAnsi" w:cs="Cambria"/>
          <w:color w:val="000000"/>
          <w:sz w:val="22"/>
          <w:szCs w:val="22"/>
        </w:rPr>
        <w:t xml:space="preserve">Guidance on preparing SOPs is provided by the US EPA: </w:t>
      </w:r>
      <w:hyperlink r:id="rId15" w:history="1">
        <w:r w:rsidRPr="00CE7A95">
          <w:rPr>
            <w:rStyle w:val="Hyperlink"/>
            <w:rFonts w:asciiTheme="majorHAnsi" w:hAnsiTheme="majorHAnsi" w:cs="Cambria"/>
            <w:sz w:val="22"/>
            <w:szCs w:val="22"/>
          </w:rPr>
          <w:t>https://www.epa.gov/sites/default/files/2015-06/documents/g6-final.pdf</w:t>
        </w:r>
      </w:hyperlink>
      <w:r>
        <w:rPr>
          <w:rFonts w:asciiTheme="majorHAnsi" w:hAnsiTheme="majorHAnsi" w:cs="Cambria"/>
          <w:color w:val="000000"/>
          <w:sz w:val="22"/>
          <w:szCs w:val="22"/>
        </w:rPr>
        <w:t xml:space="preserve">. </w:t>
      </w:r>
    </w:p>
    <w:p w14:paraId="2F7589D4" w14:textId="77777777" w:rsidR="00C97125" w:rsidRPr="005146D0" w:rsidRDefault="00C97125" w:rsidP="0048071A">
      <w:pPr>
        <w:rPr>
          <w:rFonts w:asciiTheme="majorHAnsi" w:hAnsiTheme="majorHAnsi"/>
          <w:b/>
        </w:rPr>
      </w:pPr>
    </w:p>
    <w:p w14:paraId="1B221B37" w14:textId="77777777" w:rsidR="00397775" w:rsidRPr="005146D0" w:rsidRDefault="00397775" w:rsidP="0048071A">
      <w:pPr>
        <w:rPr>
          <w:rFonts w:asciiTheme="majorHAnsi" w:hAnsiTheme="majorHAnsi"/>
          <w:b/>
        </w:rPr>
      </w:pPr>
    </w:p>
    <w:p w14:paraId="261E6A4C" w14:textId="3114D7CB" w:rsidR="00BF6DB7" w:rsidRPr="005146D0" w:rsidRDefault="00BF6DB7" w:rsidP="00713997">
      <w:pPr>
        <w:pStyle w:val="Heading1"/>
        <w:numPr>
          <w:ilvl w:val="0"/>
          <w:numId w:val="6"/>
        </w:numPr>
        <w:spacing w:after="240"/>
        <w:ind w:left="720"/>
      </w:pPr>
      <w:bookmarkStart w:id="4" w:name="_Toc205547541"/>
      <w:r w:rsidRPr="005146D0">
        <w:t>Quality Control Procedures</w:t>
      </w:r>
      <w:r w:rsidR="00E94D09" w:rsidRPr="005146D0">
        <w:t xml:space="preserve"> for D</w:t>
      </w:r>
      <w:r w:rsidR="00BD7132" w:rsidRPr="005146D0">
        <w:t>ata Collection</w:t>
      </w:r>
      <w:bookmarkEnd w:id="4"/>
      <w:r w:rsidR="00BD7132" w:rsidRPr="005146D0">
        <w:t xml:space="preserve"> </w:t>
      </w:r>
    </w:p>
    <w:p w14:paraId="23A9E58E" w14:textId="7565999F" w:rsidR="00413B48" w:rsidRDefault="00413B48" w:rsidP="00413B48">
      <w:pPr>
        <w:rPr>
          <w:rFonts w:asciiTheme="majorHAnsi" w:hAnsiTheme="majorHAnsi"/>
          <w:sz w:val="22"/>
          <w:szCs w:val="22"/>
        </w:rPr>
      </w:pPr>
      <w:r w:rsidRPr="00413B48">
        <w:rPr>
          <w:rFonts w:asciiTheme="majorHAnsi" w:hAnsiTheme="majorHAnsi"/>
          <w:sz w:val="22"/>
          <w:szCs w:val="22"/>
        </w:rPr>
        <w:t>Data collection includes field or laboratory measurements, chemical analysis, health-data collection, surveys, and previously collected data</w:t>
      </w:r>
      <w:r w:rsidR="001C192A">
        <w:rPr>
          <w:rFonts w:asciiTheme="majorHAnsi" w:hAnsiTheme="majorHAnsi"/>
          <w:sz w:val="22"/>
          <w:szCs w:val="22"/>
        </w:rPr>
        <w:t>,</w:t>
      </w:r>
      <w:r w:rsidRPr="00413B48">
        <w:rPr>
          <w:rFonts w:asciiTheme="majorHAnsi" w:hAnsiTheme="majorHAnsi"/>
          <w:sz w:val="22"/>
          <w:szCs w:val="22"/>
        </w:rPr>
        <w:t xml:space="preserve"> data leveraged from other ongoing studies</w:t>
      </w:r>
      <w:r w:rsidR="001C192A">
        <w:rPr>
          <w:rFonts w:asciiTheme="majorHAnsi" w:hAnsiTheme="majorHAnsi"/>
          <w:sz w:val="22"/>
          <w:szCs w:val="22"/>
        </w:rPr>
        <w:t>, or secondary data</w:t>
      </w:r>
      <w:r w:rsidRPr="00413B48">
        <w:rPr>
          <w:rFonts w:asciiTheme="majorHAnsi" w:hAnsiTheme="majorHAnsi"/>
          <w:sz w:val="22"/>
          <w:szCs w:val="22"/>
        </w:rPr>
        <w:t xml:space="preserve">. </w:t>
      </w:r>
    </w:p>
    <w:p w14:paraId="449F5E84" w14:textId="77777777" w:rsidR="00413B48" w:rsidRPr="00413B48" w:rsidRDefault="00413B48" w:rsidP="00413B48">
      <w:pPr>
        <w:rPr>
          <w:rFonts w:asciiTheme="majorHAnsi" w:hAnsiTheme="majorHAnsi"/>
          <w:sz w:val="22"/>
          <w:szCs w:val="22"/>
        </w:rPr>
      </w:pPr>
    </w:p>
    <w:p w14:paraId="6904AA03" w14:textId="1D10475D" w:rsidR="00CD4389" w:rsidRDefault="00691A27" w:rsidP="00CD4389">
      <w:pPr>
        <w:rPr>
          <w:rFonts w:asciiTheme="majorHAnsi" w:hAnsiTheme="majorHAnsi"/>
          <w:color w:val="000000"/>
          <w:sz w:val="22"/>
          <w:szCs w:val="22"/>
        </w:rPr>
      </w:pPr>
      <w:r w:rsidRPr="005146D0">
        <w:rPr>
          <w:rFonts w:asciiTheme="majorHAnsi" w:hAnsiTheme="majorHAnsi"/>
          <w:sz w:val="22"/>
          <w:szCs w:val="22"/>
        </w:rPr>
        <w:t>For each type</w:t>
      </w:r>
      <w:r w:rsidR="00894C36">
        <w:rPr>
          <w:rFonts w:asciiTheme="majorHAnsi" w:hAnsiTheme="majorHAnsi"/>
          <w:sz w:val="22"/>
          <w:szCs w:val="22"/>
        </w:rPr>
        <w:t xml:space="preserve"> of data</w:t>
      </w:r>
      <w:r w:rsidRPr="005146D0">
        <w:rPr>
          <w:rFonts w:asciiTheme="majorHAnsi" w:hAnsiTheme="majorHAnsi"/>
          <w:sz w:val="22"/>
          <w:szCs w:val="22"/>
        </w:rPr>
        <w:t xml:space="preserve">, the QA/QC plan should indicate QA/QC measures to be taken, </w:t>
      </w:r>
      <w:r w:rsidR="0087766F">
        <w:rPr>
          <w:rFonts w:asciiTheme="majorHAnsi" w:hAnsiTheme="majorHAnsi"/>
          <w:sz w:val="22"/>
          <w:szCs w:val="22"/>
        </w:rPr>
        <w:t xml:space="preserve">such as </w:t>
      </w:r>
      <w:r w:rsidR="0087766F" w:rsidRPr="0087766F">
        <w:rPr>
          <w:rFonts w:asciiTheme="majorHAnsi" w:hAnsiTheme="majorHAnsi" w:cs="Cambria"/>
          <w:color w:val="000000"/>
          <w:sz w:val="22"/>
          <w:szCs w:val="22"/>
        </w:rPr>
        <w:t>data quality indicators (</w:t>
      </w:r>
      <w:r w:rsidR="0087766F">
        <w:rPr>
          <w:rFonts w:asciiTheme="majorHAnsi" w:hAnsiTheme="majorHAnsi" w:cs="Cambria"/>
          <w:color w:val="000000"/>
          <w:sz w:val="22"/>
          <w:szCs w:val="22"/>
        </w:rPr>
        <w:t>e.g.,</w:t>
      </w:r>
      <w:r w:rsidR="0087766F" w:rsidRPr="0087766F">
        <w:rPr>
          <w:rFonts w:asciiTheme="majorHAnsi" w:hAnsiTheme="majorHAnsi" w:cs="Cambria"/>
          <w:color w:val="000000"/>
          <w:sz w:val="22"/>
          <w:szCs w:val="22"/>
        </w:rPr>
        <w:t xml:space="preserve"> acceptance criteria</w:t>
      </w:r>
      <w:r w:rsidR="0087766F">
        <w:rPr>
          <w:rFonts w:asciiTheme="majorHAnsi" w:hAnsiTheme="majorHAnsi" w:cs="Cambria"/>
          <w:color w:val="000000"/>
          <w:sz w:val="22"/>
          <w:szCs w:val="22"/>
        </w:rPr>
        <w:t>,</w:t>
      </w:r>
      <w:r w:rsidR="0087766F" w:rsidRPr="0087766F">
        <w:rPr>
          <w:rFonts w:asciiTheme="majorHAnsi" w:hAnsiTheme="majorHAnsi" w:cs="Cambria"/>
          <w:color w:val="000000"/>
          <w:sz w:val="22"/>
          <w:szCs w:val="22"/>
        </w:rPr>
        <w:t xml:space="preserve"> </w:t>
      </w:r>
      <w:r w:rsidR="0087766F">
        <w:rPr>
          <w:rFonts w:asciiTheme="majorHAnsi" w:hAnsiTheme="majorHAnsi" w:cs="Cambria"/>
          <w:color w:val="000000"/>
          <w:sz w:val="22"/>
          <w:szCs w:val="22"/>
        </w:rPr>
        <w:t xml:space="preserve">precision, bias, completeness, and representativeness </w:t>
      </w:r>
      <w:r w:rsidR="0087766F" w:rsidRPr="0087766F">
        <w:rPr>
          <w:rFonts w:asciiTheme="majorHAnsi" w:hAnsiTheme="majorHAnsi" w:cs="Cambria"/>
          <w:color w:val="000000"/>
          <w:sz w:val="22"/>
          <w:szCs w:val="22"/>
        </w:rPr>
        <w:t>established as part of the study design)</w:t>
      </w:r>
      <w:r w:rsidR="0087766F">
        <w:rPr>
          <w:rFonts w:asciiTheme="majorHAnsi" w:hAnsiTheme="majorHAnsi" w:cs="Cambria"/>
          <w:color w:val="000000"/>
          <w:sz w:val="22"/>
          <w:szCs w:val="22"/>
        </w:rPr>
        <w:t xml:space="preserve">, </w:t>
      </w:r>
      <w:r w:rsidR="00DF4B2D">
        <w:rPr>
          <w:rFonts w:asciiTheme="majorHAnsi" w:hAnsiTheme="majorHAnsi" w:cs="Cambria"/>
          <w:color w:val="000000"/>
          <w:sz w:val="22"/>
          <w:szCs w:val="22"/>
        </w:rPr>
        <w:t xml:space="preserve">sample handling and custody, </w:t>
      </w:r>
      <w:r w:rsidR="00615871" w:rsidRPr="005146D0">
        <w:rPr>
          <w:rFonts w:asciiTheme="majorHAnsi" w:hAnsiTheme="majorHAnsi"/>
          <w:sz w:val="22"/>
          <w:szCs w:val="22"/>
        </w:rPr>
        <w:t xml:space="preserve">frequency of checking </w:t>
      </w:r>
      <w:r w:rsidR="007A122B">
        <w:rPr>
          <w:rFonts w:asciiTheme="majorHAnsi" w:hAnsiTheme="majorHAnsi"/>
          <w:sz w:val="22"/>
          <w:szCs w:val="22"/>
        </w:rPr>
        <w:t xml:space="preserve">instrument </w:t>
      </w:r>
      <w:r w:rsidR="00615871" w:rsidRPr="005146D0">
        <w:rPr>
          <w:rFonts w:asciiTheme="majorHAnsi" w:hAnsiTheme="majorHAnsi"/>
          <w:sz w:val="22"/>
          <w:szCs w:val="22"/>
        </w:rPr>
        <w:t xml:space="preserve">operations, </w:t>
      </w:r>
      <w:r w:rsidRPr="005146D0">
        <w:rPr>
          <w:rFonts w:asciiTheme="majorHAnsi" w:hAnsiTheme="majorHAnsi"/>
          <w:sz w:val="22"/>
          <w:szCs w:val="22"/>
        </w:rPr>
        <w:t xml:space="preserve">and corrective actions. </w:t>
      </w:r>
      <w:r w:rsidR="00131C1E">
        <w:rPr>
          <w:rFonts w:asciiTheme="majorHAnsi" w:hAnsiTheme="majorHAnsi"/>
          <w:sz w:val="22"/>
          <w:szCs w:val="22"/>
        </w:rPr>
        <w:t>T</w:t>
      </w:r>
      <w:r w:rsidRPr="005146D0">
        <w:rPr>
          <w:rFonts w:asciiTheme="majorHAnsi" w:hAnsiTheme="majorHAnsi"/>
          <w:sz w:val="22"/>
          <w:szCs w:val="22"/>
        </w:rPr>
        <w:t>he QA/QC plan should refer to the SOPs and data protocols for details.</w:t>
      </w:r>
      <w:r w:rsidR="00574A85" w:rsidRPr="005146D0">
        <w:rPr>
          <w:rFonts w:asciiTheme="majorHAnsi" w:hAnsiTheme="majorHAnsi"/>
          <w:sz w:val="22"/>
          <w:szCs w:val="22"/>
        </w:rPr>
        <w:t xml:space="preserve"> </w:t>
      </w:r>
      <w:r w:rsidR="00894C36">
        <w:rPr>
          <w:rFonts w:asciiTheme="majorHAnsi" w:hAnsiTheme="majorHAnsi"/>
          <w:sz w:val="22"/>
          <w:szCs w:val="22"/>
        </w:rPr>
        <w:t xml:space="preserve">For </w:t>
      </w:r>
      <w:r w:rsidR="00CD4389">
        <w:rPr>
          <w:rFonts w:asciiTheme="majorHAnsi" w:hAnsiTheme="majorHAnsi"/>
          <w:sz w:val="22"/>
          <w:szCs w:val="22"/>
        </w:rPr>
        <w:t>secondary</w:t>
      </w:r>
      <w:r w:rsidR="00894C36">
        <w:rPr>
          <w:rFonts w:asciiTheme="majorHAnsi" w:hAnsiTheme="majorHAnsi"/>
          <w:sz w:val="22"/>
          <w:szCs w:val="22"/>
        </w:rPr>
        <w:t xml:space="preserve"> data, describe quality control procedures previously conducted</w:t>
      </w:r>
      <w:r w:rsidR="00CD4389">
        <w:rPr>
          <w:rFonts w:asciiTheme="majorHAnsi" w:hAnsiTheme="majorHAnsi"/>
          <w:sz w:val="22"/>
          <w:szCs w:val="22"/>
        </w:rPr>
        <w:t xml:space="preserve"> or procedur</w:t>
      </w:r>
      <w:r w:rsidR="00413B48">
        <w:rPr>
          <w:rFonts w:asciiTheme="majorHAnsi" w:hAnsiTheme="majorHAnsi"/>
          <w:sz w:val="22"/>
          <w:szCs w:val="22"/>
        </w:rPr>
        <w:t>e</w:t>
      </w:r>
      <w:r w:rsidR="00CD4389">
        <w:rPr>
          <w:rFonts w:asciiTheme="majorHAnsi" w:hAnsiTheme="majorHAnsi"/>
          <w:sz w:val="22"/>
          <w:szCs w:val="22"/>
        </w:rPr>
        <w:t>s for determining the quality of the secondary data</w:t>
      </w:r>
      <w:r w:rsidR="00894C36">
        <w:rPr>
          <w:rFonts w:asciiTheme="majorHAnsi" w:hAnsiTheme="majorHAnsi"/>
          <w:sz w:val="22"/>
          <w:szCs w:val="22"/>
        </w:rPr>
        <w:t>.</w:t>
      </w:r>
      <w:r w:rsidR="00CD4389" w:rsidRPr="00CD4389">
        <w:rPr>
          <w:rFonts w:asciiTheme="majorHAnsi" w:hAnsiTheme="majorHAnsi"/>
          <w:color w:val="000000"/>
          <w:sz w:val="22"/>
          <w:szCs w:val="22"/>
        </w:rPr>
        <w:t xml:space="preserve"> </w:t>
      </w:r>
      <w:r w:rsidR="00CD4389" w:rsidRPr="005146D0">
        <w:rPr>
          <w:rFonts w:asciiTheme="majorHAnsi" w:hAnsiTheme="majorHAnsi"/>
          <w:color w:val="000000"/>
          <w:sz w:val="22"/>
          <w:szCs w:val="22"/>
        </w:rPr>
        <w:t>Pre-existing QA/QC plans related to these data can be included in an appendix.</w:t>
      </w:r>
      <w:r w:rsidR="00413B48" w:rsidRPr="00413B48">
        <w:rPr>
          <w:rFonts w:asciiTheme="majorHAnsi" w:hAnsiTheme="majorHAnsi"/>
          <w:sz w:val="22"/>
          <w:szCs w:val="22"/>
        </w:rPr>
        <w:t xml:space="preserve"> </w:t>
      </w:r>
      <w:r w:rsidR="00413B48">
        <w:rPr>
          <w:rFonts w:asciiTheme="majorHAnsi" w:hAnsiTheme="majorHAnsi"/>
          <w:sz w:val="22"/>
          <w:szCs w:val="22"/>
        </w:rPr>
        <w:t>Please adapt Table 1, below, or use your own template.</w:t>
      </w:r>
    </w:p>
    <w:p w14:paraId="0F7779EF" w14:textId="77777777" w:rsidR="006308F7" w:rsidRDefault="006308F7" w:rsidP="00CD4389">
      <w:pPr>
        <w:rPr>
          <w:rFonts w:asciiTheme="majorHAnsi" w:hAnsiTheme="majorHAnsi"/>
          <w:color w:val="000000"/>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CD4389" w14:paraId="02C20EAF" w14:textId="77777777" w:rsidTr="00D656B7">
        <w:tc>
          <w:tcPr>
            <w:tcW w:w="9350" w:type="dxa"/>
            <w:gridSpan w:val="4"/>
          </w:tcPr>
          <w:p w14:paraId="6FD969F0" w14:textId="6D3D18F6" w:rsidR="00CD4389" w:rsidRDefault="00CD4389" w:rsidP="00CD4389">
            <w:pPr>
              <w:rPr>
                <w:rFonts w:asciiTheme="majorHAnsi" w:hAnsiTheme="majorHAnsi"/>
                <w:color w:val="000000"/>
                <w:sz w:val="22"/>
                <w:szCs w:val="22"/>
              </w:rPr>
            </w:pPr>
            <w:r w:rsidRPr="00CD4389">
              <w:rPr>
                <w:rFonts w:asciiTheme="majorHAnsi" w:hAnsiTheme="majorHAnsi"/>
                <w:b/>
                <w:bCs/>
                <w:color w:val="000000"/>
                <w:sz w:val="22"/>
                <w:szCs w:val="22"/>
              </w:rPr>
              <w:t>Table 1.</w:t>
            </w:r>
            <w:r>
              <w:rPr>
                <w:rFonts w:asciiTheme="majorHAnsi" w:hAnsiTheme="majorHAnsi"/>
                <w:color w:val="000000"/>
                <w:sz w:val="22"/>
                <w:szCs w:val="22"/>
              </w:rPr>
              <w:t xml:space="preserve"> Summary of QA QC procedures for environmental data</w:t>
            </w:r>
          </w:p>
        </w:tc>
      </w:tr>
      <w:tr w:rsidR="007E0090" w14:paraId="7080E049" w14:textId="77777777" w:rsidTr="00CD4389">
        <w:tc>
          <w:tcPr>
            <w:tcW w:w="2337" w:type="dxa"/>
          </w:tcPr>
          <w:p w14:paraId="2B305E91" w14:textId="7474E620" w:rsidR="007E0090" w:rsidRDefault="007E0090" w:rsidP="007E0090">
            <w:pPr>
              <w:rPr>
                <w:rFonts w:asciiTheme="majorHAnsi" w:hAnsiTheme="majorHAnsi"/>
                <w:color w:val="000000"/>
                <w:sz w:val="22"/>
                <w:szCs w:val="22"/>
              </w:rPr>
            </w:pPr>
            <w:r>
              <w:rPr>
                <w:rFonts w:asciiTheme="majorHAnsi" w:hAnsiTheme="majorHAnsi"/>
                <w:color w:val="000000"/>
                <w:sz w:val="22"/>
                <w:szCs w:val="22"/>
              </w:rPr>
              <w:t>Operation check or measurement parameter</w:t>
            </w:r>
          </w:p>
        </w:tc>
        <w:tc>
          <w:tcPr>
            <w:tcW w:w="2337" w:type="dxa"/>
          </w:tcPr>
          <w:p w14:paraId="79A8AED3" w14:textId="43AD5B7A" w:rsidR="007E0090" w:rsidRDefault="007E0090" w:rsidP="007E0090">
            <w:pPr>
              <w:rPr>
                <w:rFonts w:asciiTheme="majorHAnsi" w:hAnsiTheme="majorHAnsi"/>
                <w:color w:val="000000"/>
                <w:sz w:val="22"/>
                <w:szCs w:val="22"/>
              </w:rPr>
            </w:pPr>
            <w:r>
              <w:rPr>
                <w:rFonts w:asciiTheme="majorHAnsi" w:hAnsiTheme="majorHAnsi"/>
                <w:color w:val="000000"/>
                <w:sz w:val="22"/>
                <w:szCs w:val="22"/>
              </w:rPr>
              <w:t>Acceptance criteria</w:t>
            </w:r>
          </w:p>
        </w:tc>
        <w:tc>
          <w:tcPr>
            <w:tcW w:w="2338" w:type="dxa"/>
          </w:tcPr>
          <w:p w14:paraId="5747BFCC" w14:textId="6C9B28EA" w:rsidR="007E0090" w:rsidRDefault="007E0090" w:rsidP="007E0090">
            <w:pPr>
              <w:rPr>
                <w:rFonts w:asciiTheme="majorHAnsi" w:hAnsiTheme="majorHAnsi"/>
                <w:color w:val="000000"/>
                <w:sz w:val="22"/>
                <w:szCs w:val="22"/>
              </w:rPr>
            </w:pPr>
            <w:r>
              <w:rPr>
                <w:rFonts w:asciiTheme="majorHAnsi" w:hAnsiTheme="majorHAnsi"/>
                <w:color w:val="000000"/>
                <w:sz w:val="22"/>
                <w:szCs w:val="22"/>
              </w:rPr>
              <w:t>Corrective action</w:t>
            </w:r>
          </w:p>
        </w:tc>
        <w:tc>
          <w:tcPr>
            <w:tcW w:w="2338" w:type="dxa"/>
          </w:tcPr>
          <w:p w14:paraId="7695EBB8" w14:textId="0F26D167" w:rsidR="007E0090" w:rsidRDefault="007E0090" w:rsidP="007E0090">
            <w:pPr>
              <w:rPr>
                <w:rFonts w:asciiTheme="majorHAnsi" w:hAnsiTheme="majorHAnsi"/>
                <w:color w:val="000000"/>
                <w:sz w:val="22"/>
                <w:szCs w:val="22"/>
              </w:rPr>
            </w:pPr>
            <w:r>
              <w:rPr>
                <w:rFonts w:asciiTheme="majorHAnsi" w:hAnsiTheme="majorHAnsi"/>
                <w:color w:val="000000"/>
                <w:sz w:val="22"/>
                <w:szCs w:val="22"/>
              </w:rPr>
              <w:t>Frequency</w:t>
            </w:r>
          </w:p>
        </w:tc>
      </w:tr>
      <w:tr w:rsidR="007E0090" w14:paraId="5086E83A" w14:textId="77777777" w:rsidTr="00CD4389">
        <w:tc>
          <w:tcPr>
            <w:tcW w:w="2337" w:type="dxa"/>
          </w:tcPr>
          <w:p w14:paraId="1B2946D5" w14:textId="6B1B679D" w:rsidR="007E0090" w:rsidRPr="007E0090" w:rsidRDefault="007E0090" w:rsidP="007E0090">
            <w:pPr>
              <w:rPr>
                <w:rFonts w:asciiTheme="majorHAnsi" w:hAnsiTheme="majorHAnsi"/>
                <w:i/>
                <w:iCs/>
                <w:color w:val="000000"/>
                <w:sz w:val="22"/>
                <w:szCs w:val="22"/>
              </w:rPr>
            </w:pPr>
            <w:r>
              <w:rPr>
                <w:rFonts w:asciiTheme="majorHAnsi" w:hAnsiTheme="majorHAnsi"/>
                <w:i/>
                <w:iCs/>
                <w:color w:val="000000"/>
                <w:sz w:val="22"/>
                <w:szCs w:val="22"/>
              </w:rPr>
              <w:t>Initial calibration, flow and leak check, temperature check, measurement detection limit, calibration verification</w:t>
            </w:r>
          </w:p>
        </w:tc>
        <w:tc>
          <w:tcPr>
            <w:tcW w:w="2337" w:type="dxa"/>
          </w:tcPr>
          <w:p w14:paraId="198F2C07" w14:textId="1760D32C" w:rsidR="007E0090" w:rsidRPr="007E0090" w:rsidRDefault="007E0090" w:rsidP="007E0090">
            <w:pPr>
              <w:rPr>
                <w:rFonts w:asciiTheme="majorHAnsi" w:hAnsiTheme="majorHAnsi"/>
                <w:i/>
                <w:iCs/>
                <w:color w:val="000000"/>
                <w:sz w:val="22"/>
                <w:szCs w:val="22"/>
              </w:rPr>
            </w:pPr>
            <w:r>
              <w:rPr>
                <w:rFonts w:asciiTheme="majorHAnsi" w:hAnsiTheme="majorHAnsi"/>
                <w:i/>
                <w:iCs/>
                <w:color w:val="000000"/>
                <w:sz w:val="22"/>
                <w:szCs w:val="22"/>
              </w:rPr>
              <w:t>Refer to SOP</w:t>
            </w:r>
          </w:p>
        </w:tc>
        <w:tc>
          <w:tcPr>
            <w:tcW w:w="2338" w:type="dxa"/>
          </w:tcPr>
          <w:p w14:paraId="2498C96F" w14:textId="4FCCBAF6" w:rsidR="007E0090" w:rsidRPr="007E0090" w:rsidRDefault="007E0090" w:rsidP="007E0090">
            <w:pPr>
              <w:rPr>
                <w:rFonts w:asciiTheme="majorHAnsi" w:hAnsiTheme="majorHAnsi"/>
                <w:i/>
                <w:iCs/>
                <w:color w:val="000000"/>
                <w:sz w:val="22"/>
                <w:szCs w:val="22"/>
              </w:rPr>
            </w:pPr>
            <w:r>
              <w:rPr>
                <w:rFonts w:asciiTheme="majorHAnsi" w:hAnsiTheme="majorHAnsi"/>
                <w:i/>
                <w:iCs/>
                <w:color w:val="000000"/>
                <w:sz w:val="22"/>
                <w:szCs w:val="22"/>
              </w:rPr>
              <w:t>Flag data, recalibrate, investigate cause, perform appropriate corrective action</w:t>
            </w:r>
          </w:p>
        </w:tc>
        <w:tc>
          <w:tcPr>
            <w:tcW w:w="2338" w:type="dxa"/>
          </w:tcPr>
          <w:p w14:paraId="14746658" w14:textId="68348A4F" w:rsidR="007E0090" w:rsidRPr="007E0090" w:rsidRDefault="007E0090" w:rsidP="007E0090">
            <w:pPr>
              <w:rPr>
                <w:rFonts w:asciiTheme="majorHAnsi" w:hAnsiTheme="majorHAnsi"/>
                <w:i/>
                <w:iCs/>
                <w:color w:val="000000"/>
                <w:sz w:val="22"/>
                <w:szCs w:val="22"/>
              </w:rPr>
            </w:pPr>
            <w:r>
              <w:rPr>
                <w:rFonts w:asciiTheme="majorHAnsi" w:hAnsiTheme="majorHAnsi"/>
                <w:i/>
                <w:iCs/>
                <w:color w:val="000000"/>
                <w:sz w:val="22"/>
                <w:szCs w:val="22"/>
              </w:rPr>
              <w:t>How often you plan to conduct the check (e.g., daily, bi-weekly, annually)</w:t>
            </w:r>
          </w:p>
        </w:tc>
      </w:tr>
    </w:tbl>
    <w:p w14:paraId="0EA4FC5C" w14:textId="77777777" w:rsidR="00CD4389" w:rsidRPr="005146D0" w:rsidRDefault="00CD4389" w:rsidP="00CD4389">
      <w:pPr>
        <w:rPr>
          <w:rFonts w:asciiTheme="majorHAnsi" w:hAnsiTheme="majorHAnsi"/>
          <w:color w:val="000000"/>
          <w:sz w:val="22"/>
          <w:szCs w:val="22"/>
        </w:rPr>
      </w:pPr>
    </w:p>
    <w:p w14:paraId="03FDD1E0" w14:textId="06459EC9" w:rsidR="00BA0789" w:rsidRPr="005146D0" w:rsidRDefault="00E911BD" w:rsidP="00713997">
      <w:pPr>
        <w:pStyle w:val="Heading1"/>
        <w:numPr>
          <w:ilvl w:val="0"/>
          <w:numId w:val="6"/>
        </w:numPr>
        <w:spacing w:after="240"/>
        <w:ind w:left="720"/>
      </w:pPr>
      <w:bookmarkStart w:id="5" w:name="_Toc205547542"/>
      <w:r w:rsidRPr="005146D0">
        <w:lastRenderedPageBreak/>
        <w:t>D</w:t>
      </w:r>
      <w:r w:rsidR="000F23A6" w:rsidRPr="005146D0">
        <w:t>ata P</w:t>
      </w:r>
      <w:r w:rsidR="006471C1" w:rsidRPr="005146D0">
        <w:t xml:space="preserve">rocessing </w:t>
      </w:r>
      <w:r w:rsidR="000F23A6" w:rsidRPr="005146D0">
        <w:t>P</w:t>
      </w:r>
      <w:r w:rsidRPr="005146D0">
        <w:t>rocedures</w:t>
      </w:r>
      <w:r w:rsidR="00575D3D" w:rsidRPr="005146D0">
        <w:t xml:space="preserve">, </w:t>
      </w:r>
      <w:r w:rsidR="00491167" w:rsidRPr="005146D0">
        <w:t>D</w:t>
      </w:r>
      <w:r w:rsidR="00575D3D" w:rsidRPr="005146D0">
        <w:t xml:space="preserve">ata </w:t>
      </w:r>
      <w:r w:rsidR="00491167" w:rsidRPr="005146D0">
        <w:t>L</w:t>
      </w:r>
      <w:r w:rsidR="00575D3D" w:rsidRPr="005146D0">
        <w:t>inkages</w:t>
      </w:r>
      <w:r w:rsidR="0000699E" w:rsidRPr="005146D0">
        <w:t>,</w:t>
      </w:r>
      <w:r w:rsidR="00535F5D" w:rsidRPr="005146D0">
        <w:t xml:space="preserve"> </w:t>
      </w:r>
      <w:r w:rsidR="00E94D09" w:rsidRPr="005146D0">
        <w:t>and Data Analyse</w:t>
      </w:r>
      <w:r w:rsidR="00FF6001" w:rsidRPr="005146D0">
        <w:t>s</w:t>
      </w:r>
      <w:bookmarkEnd w:id="5"/>
      <w:r w:rsidR="00FF6001" w:rsidRPr="005146D0">
        <w:t xml:space="preserve"> </w:t>
      </w:r>
    </w:p>
    <w:p w14:paraId="085CA940" w14:textId="552DD505" w:rsidR="00574A85" w:rsidRPr="005146D0" w:rsidRDefault="00574A85" w:rsidP="00574A85">
      <w:pPr>
        <w:autoSpaceDE w:val="0"/>
        <w:autoSpaceDN w:val="0"/>
        <w:adjustRightInd w:val="0"/>
        <w:rPr>
          <w:rFonts w:asciiTheme="majorHAnsi" w:hAnsiTheme="majorHAnsi" w:cs="Cambria"/>
          <w:color w:val="000000"/>
          <w:sz w:val="22"/>
          <w:szCs w:val="22"/>
        </w:rPr>
      </w:pPr>
      <w:r w:rsidRPr="005146D0">
        <w:rPr>
          <w:rFonts w:asciiTheme="majorHAnsi" w:hAnsiTheme="majorHAnsi" w:cs="Cambria"/>
          <w:color w:val="000000"/>
          <w:sz w:val="22"/>
          <w:szCs w:val="22"/>
        </w:rPr>
        <w:t xml:space="preserve">Data processing includes all manipulations performed on raw data (i.e., “as collected”); the QA/QC plan should describe how the data are treated, cleaned, transformed, linked, and statistically analyzed (as shown in the flow chart in Section I). For each step, the QA/QC plan should indicate QC/QC measures to be taken, </w:t>
      </w:r>
      <w:r w:rsidR="00413B48">
        <w:rPr>
          <w:rFonts w:asciiTheme="majorHAnsi" w:hAnsiTheme="majorHAnsi" w:cs="Cambria"/>
          <w:color w:val="000000"/>
          <w:sz w:val="22"/>
          <w:szCs w:val="22"/>
        </w:rPr>
        <w:t xml:space="preserve">use of </w:t>
      </w:r>
      <w:r w:rsidRPr="005146D0">
        <w:rPr>
          <w:rFonts w:asciiTheme="majorHAnsi" w:hAnsiTheme="majorHAnsi" w:cs="Cambria"/>
          <w:color w:val="000000"/>
          <w:sz w:val="22"/>
          <w:szCs w:val="22"/>
        </w:rPr>
        <w:t>acceptance criteria</w:t>
      </w:r>
      <w:r w:rsidR="00413B48">
        <w:rPr>
          <w:rFonts w:asciiTheme="majorHAnsi" w:hAnsiTheme="majorHAnsi" w:cs="Cambria"/>
          <w:color w:val="000000"/>
          <w:sz w:val="22"/>
          <w:szCs w:val="22"/>
        </w:rPr>
        <w:t xml:space="preserve"> in data processing</w:t>
      </w:r>
      <w:r w:rsidR="00894C36">
        <w:rPr>
          <w:rFonts w:asciiTheme="majorHAnsi" w:hAnsiTheme="majorHAnsi" w:cs="Cambria"/>
          <w:color w:val="000000"/>
          <w:sz w:val="22"/>
          <w:szCs w:val="22"/>
        </w:rPr>
        <w:t xml:space="preserve"> information on duplicates and blanks,</w:t>
      </w:r>
      <w:r w:rsidR="00DF4B2D">
        <w:rPr>
          <w:rFonts w:asciiTheme="majorHAnsi" w:hAnsiTheme="majorHAnsi" w:cs="Cambria"/>
          <w:color w:val="000000"/>
          <w:sz w:val="22"/>
          <w:szCs w:val="22"/>
        </w:rPr>
        <w:t xml:space="preserve"> and sample log sheets</w:t>
      </w:r>
      <w:r w:rsidR="007A122B">
        <w:rPr>
          <w:rFonts w:asciiTheme="majorHAnsi" w:hAnsiTheme="majorHAnsi" w:cs="Cambria"/>
          <w:color w:val="000000"/>
          <w:sz w:val="22"/>
          <w:szCs w:val="22"/>
        </w:rPr>
        <w:t>, and exposure assignment verification</w:t>
      </w:r>
      <w:r w:rsidRPr="005146D0">
        <w:rPr>
          <w:rFonts w:asciiTheme="majorHAnsi" w:hAnsiTheme="majorHAnsi" w:cs="Cambria"/>
          <w:color w:val="000000"/>
          <w:sz w:val="22"/>
          <w:szCs w:val="22"/>
        </w:rPr>
        <w:t xml:space="preserve">. For critical routine procedures, the QA/QC plan should refer to the SOPs and data protocols for details </w:t>
      </w:r>
    </w:p>
    <w:p w14:paraId="0CF35B95" w14:textId="77777777" w:rsidR="00BF060E" w:rsidRPr="005146D0" w:rsidRDefault="00BF060E" w:rsidP="00574A85">
      <w:pPr>
        <w:autoSpaceDE w:val="0"/>
        <w:autoSpaceDN w:val="0"/>
        <w:adjustRightInd w:val="0"/>
        <w:rPr>
          <w:rFonts w:asciiTheme="majorHAnsi" w:hAnsiTheme="majorHAnsi" w:cs="Cambria"/>
          <w:color w:val="000000"/>
          <w:sz w:val="22"/>
          <w:szCs w:val="22"/>
        </w:rPr>
      </w:pPr>
    </w:p>
    <w:p w14:paraId="0680BE37" w14:textId="4FD62D39" w:rsidR="001B177D" w:rsidRDefault="00574A85" w:rsidP="00574A85">
      <w:pPr>
        <w:rPr>
          <w:rFonts w:asciiTheme="majorHAnsi" w:hAnsiTheme="majorHAnsi" w:cs="Cambria"/>
          <w:color w:val="000000"/>
          <w:sz w:val="22"/>
          <w:szCs w:val="22"/>
        </w:rPr>
      </w:pPr>
      <w:r w:rsidRPr="005146D0">
        <w:rPr>
          <w:rFonts w:asciiTheme="majorHAnsi" w:hAnsiTheme="majorHAnsi" w:cs="Cambria"/>
          <w:color w:val="000000"/>
          <w:sz w:val="22"/>
          <w:szCs w:val="22"/>
        </w:rPr>
        <w:t xml:space="preserve">Data analysis plans should be </w:t>
      </w:r>
      <w:r w:rsidR="004B6A28">
        <w:rPr>
          <w:rFonts w:asciiTheme="majorHAnsi" w:hAnsiTheme="majorHAnsi" w:cs="Cambria"/>
          <w:color w:val="000000"/>
          <w:sz w:val="22"/>
          <w:szCs w:val="22"/>
        </w:rPr>
        <w:t xml:space="preserve">specified before research begins and </w:t>
      </w:r>
      <w:r w:rsidRPr="005146D0">
        <w:rPr>
          <w:rFonts w:asciiTheme="majorHAnsi" w:hAnsiTheme="majorHAnsi" w:cs="Cambria"/>
          <w:color w:val="000000"/>
          <w:sz w:val="22"/>
          <w:szCs w:val="22"/>
        </w:rPr>
        <w:t>summarized in the QA/QC plan</w:t>
      </w:r>
      <w:r w:rsidR="003E4291">
        <w:rPr>
          <w:rFonts w:asciiTheme="majorHAnsi" w:hAnsiTheme="majorHAnsi" w:cs="Cambria"/>
          <w:color w:val="000000"/>
          <w:sz w:val="22"/>
          <w:szCs w:val="22"/>
        </w:rPr>
        <w:t>, include model details and sensitivity analyses,</w:t>
      </w:r>
      <w:r w:rsidRPr="005146D0">
        <w:rPr>
          <w:rFonts w:asciiTheme="majorHAnsi" w:hAnsiTheme="majorHAnsi" w:cs="Cambria"/>
          <w:color w:val="000000"/>
          <w:sz w:val="22"/>
          <w:szCs w:val="22"/>
        </w:rPr>
        <w:t xml:space="preserve"> </w:t>
      </w:r>
      <w:r w:rsidR="007A122B">
        <w:rPr>
          <w:rFonts w:asciiTheme="majorHAnsi" w:hAnsiTheme="majorHAnsi" w:cs="Cambria"/>
          <w:color w:val="000000"/>
          <w:sz w:val="22"/>
          <w:szCs w:val="22"/>
        </w:rPr>
        <w:t xml:space="preserve">statistical bias correction, </w:t>
      </w:r>
      <w:r w:rsidRPr="005146D0">
        <w:rPr>
          <w:rFonts w:asciiTheme="majorHAnsi" w:hAnsiTheme="majorHAnsi" w:cs="Cambria"/>
          <w:color w:val="000000"/>
          <w:sz w:val="22"/>
          <w:szCs w:val="22"/>
        </w:rPr>
        <w:t xml:space="preserve">and refer to the study protocol for details. Modifications to the data analysis plans, specific statistical procedures, and statistical code should be added to the QA/QC plan and protocol as the study progresses. </w:t>
      </w:r>
    </w:p>
    <w:p w14:paraId="7642BC07" w14:textId="77777777" w:rsidR="001B177D" w:rsidRDefault="001B177D" w:rsidP="00574A85">
      <w:pPr>
        <w:rPr>
          <w:rFonts w:asciiTheme="majorHAnsi" w:hAnsiTheme="majorHAnsi" w:cs="Cambria"/>
          <w:color w:val="000000"/>
          <w:sz w:val="22"/>
          <w:szCs w:val="22"/>
        </w:rPr>
      </w:pPr>
    </w:p>
    <w:p w14:paraId="37E93CD8" w14:textId="385B10E4" w:rsidR="00574A85" w:rsidRPr="005146D0" w:rsidRDefault="00574A85" w:rsidP="00574A85">
      <w:pPr>
        <w:rPr>
          <w:rFonts w:asciiTheme="majorHAnsi" w:hAnsiTheme="majorHAnsi"/>
        </w:rPr>
      </w:pPr>
      <w:r w:rsidRPr="005146D0">
        <w:rPr>
          <w:rFonts w:asciiTheme="majorHAnsi" w:hAnsiTheme="majorHAnsi" w:cs="Cambria"/>
          <w:color w:val="000000"/>
          <w:sz w:val="22"/>
          <w:szCs w:val="22"/>
        </w:rPr>
        <w:t>In addition, a code book or data dictionary for all the variables in the statistical models should be developed. Model-based studies should include QA/QC steps associated with model development, calibration, and evaluation.</w:t>
      </w:r>
    </w:p>
    <w:p w14:paraId="3B693872" w14:textId="11366B62" w:rsidR="00575D3D" w:rsidRPr="005146D0" w:rsidRDefault="00575D3D" w:rsidP="0048071A">
      <w:pPr>
        <w:rPr>
          <w:rFonts w:asciiTheme="majorHAnsi" w:hAnsiTheme="majorHAnsi"/>
        </w:rPr>
      </w:pPr>
    </w:p>
    <w:p w14:paraId="4EA73E7C" w14:textId="01701045" w:rsidR="00BF6DB7" w:rsidRPr="005146D0" w:rsidRDefault="00BF6DB7" w:rsidP="00713997">
      <w:pPr>
        <w:pStyle w:val="Heading1"/>
        <w:numPr>
          <w:ilvl w:val="0"/>
          <w:numId w:val="6"/>
        </w:numPr>
        <w:spacing w:after="240"/>
        <w:ind w:left="720"/>
      </w:pPr>
      <w:bookmarkStart w:id="6" w:name="_Toc205547543"/>
      <w:r w:rsidRPr="005146D0">
        <w:t>Data and Records Management</w:t>
      </w:r>
      <w:bookmarkEnd w:id="6"/>
    </w:p>
    <w:p w14:paraId="2CF0BA40" w14:textId="0FDE34B2" w:rsidR="00574A85" w:rsidRDefault="00574A85" w:rsidP="00574A85">
      <w:pPr>
        <w:rPr>
          <w:rFonts w:asciiTheme="majorHAnsi" w:hAnsiTheme="majorHAnsi"/>
          <w:sz w:val="22"/>
          <w:szCs w:val="22"/>
        </w:rPr>
      </w:pPr>
      <w:r w:rsidRPr="005146D0">
        <w:rPr>
          <w:rFonts w:asciiTheme="majorHAnsi" w:hAnsiTheme="majorHAnsi"/>
          <w:sz w:val="22"/>
          <w:szCs w:val="22"/>
        </w:rPr>
        <w:t>The QA/QC plan should describe how the investigator will manage, store, and preserve documentation, records, data, code, and metadata from their generation through the archival process. The QA/QC plan should (1) identify the individuals responsible for those tasks; (2) discuss methods for managing data versions and tracking; (3) describe data security, data confidentiality, data access, and data transfer processes; and (4) describe hardware and software to be used. In the case of written records, procedures should include ways to ensure the integrity of the data or the documentation, such as dating and signing original entries and documenting, dating, and signing changes or edits with the reason for the change.</w:t>
      </w:r>
    </w:p>
    <w:p w14:paraId="6668DE23" w14:textId="77777777" w:rsidR="001B177D" w:rsidRDefault="001B177D" w:rsidP="00574A85">
      <w:pPr>
        <w:rPr>
          <w:rFonts w:asciiTheme="majorHAnsi" w:hAnsiTheme="majorHAnsi"/>
          <w:sz w:val="22"/>
          <w:szCs w:val="22"/>
        </w:rPr>
      </w:pPr>
    </w:p>
    <w:p w14:paraId="03BEC02B" w14:textId="6AF737AD" w:rsidR="007A122B" w:rsidRDefault="007A122B" w:rsidP="00574A85">
      <w:pPr>
        <w:rPr>
          <w:rFonts w:asciiTheme="majorHAnsi" w:hAnsiTheme="majorHAnsi"/>
          <w:b/>
          <w:bCs/>
          <w:sz w:val="22"/>
          <w:szCs w:val="22"/>
        </w:rPr>
      </w:pPr>
      <w:r w:rsidRPr="007A122B">
        <w:rPr>
          <w:rFonts w:asciiTheme="majorHAnsi" w:hAnsiTheme="majorHAnsi"/>
          <w:b/>
          <w:bCs/>
          <w:sz w:val="22"/>
          <w:szCs w:val="22"/>
        </w:rPr>
        <w:t>Data A</w:t>
      </w:r>
      <w:r w:rsidR="007021C4">
        <w:rPr>
          <w:rFonts w:asciiTheme="majorHAnsi" w:hAnsiTheme="majorHAnsi"/>
          <w:b/>
          <w:bCs/>
          <w:sz w:val="22"/>
          <w:szCs w:val="22"/>
        </w:rPr>
        <w:t>ccess Policy</w:t>
      </w:r>
    </w:p>
    <w:p w14:paraId="6354FD4F" w14:textId="20FB66DE" w:rsidR="004E38A3" w:rsidRDefault="004E38A3" w:rsidP="00574A85">
      <w:pPr>
        <w:rPr>
          <w:rFonts w:asciiTheme="majorHAnsi" w:hAnsiTheme="majorHAnsi"/>
          <w:sz w:val="22"/>
          <w:szCs w:val="22"/>
        </w:rPr>
      </w:pPr>
      <w:r w:rsidRPr="004E38A3">
        <w:rPr>
          <w:rFonts w:asciiTheme="majorHAnsi" w:hAnsiTheme="majorHAnsi"/>
          <w:sz w:val="22"/>
          <w:szCs w:val="22"/>
        </w:rPr>
        <w:t>The provision of access to data underlying HEI-funded studies is an important element of ensuring credibility, especially when the studies are used in controversial public policy debates. The open and free exchange of data is also an essential part of the scientific process. Therefore, it is the policy of the Health Effects Institute to ensure access is provided expeditiously to data for studies that it has funded and to provide that data in a manner that facilitates review and verification of the work</w:t>
      </w:r>
      <w:r w:rsidR="00BE549F">
        <w:rPr>
          <w:rFonts w:asciiTheme="majorHAnsi" w:hAnsiTheme="majorHAnsi"/>
          <w:sz w:val="22"/>
          <w:szCs w:val="22"/>
        </w:rPr>
        <w:t>,</w:t>
      </w:r>
      <w:r w:rsidRPr="004E38A3">
        <w:rPr>
          <w:rFonts w:asciiTheme="majorHAnsi" w:hAnsiTheme="majorHAnsi"/>
          <w:sz w:val="22"/>
          <w:szCs w:val="22"/>
        </w:rPr>
        <w:t xml:space="preserve"> while protecting confidentiality and self-determination of any participants or communities involved in the study</w:t>
      </w:r>
      <w:r w:rsidR="00BE549F">
        <w:rPr>
          <w:rFonts w:asciiTheme="majorHAnsi" w:hAnsiTheme="majorHAnsi"/>
          <w:sz w:val="22"/>
          <w:szCs w:val="22"/>
        </w:rPr>
        <w:t>,</w:t>
      </w:r>
      <w:r w:rsidRPr="004E38A3">
        <w:rPr>
          <w:rFonts w:asciiTheme="majorHAnsi" w:hAnsiTheme="majorHAnsi"/>
          <w:sz w:val="22"/>
          <w:szCs w:val="22"/>
        </w:rPr>
        <w:t xml:space="preserve"> and respecting the intellectual interests of contributors to the original work.</w:t>
      </w:r>
      <w:r w:rsidR="00D41978">
        <w:rPr>
          <w:rFonts w:asciiTheme="majorHAnsi" w:hAnsiTheme="majorHAnsi"/>
          <w:sz w:val="22"/>
          <w:szCs w:val="22"/>
        </w:rPr>
        <w:t xml:space="preserve"> For the full </w:t>
      </w:r>
      <w:r w:rsidR="00D41978" w:rsidRPr="00D41978">
        <w:rPr>
          <w:rFonts w:asciiTheme="majorHAnsi" w:hAnsiTheme="majorHAnsi"/>
          <w:sz w:val="22"/>
          <w:szCs w:val="22"/>
        </w:rPr>
        <w:t>H</w:t>
      </w:r>
      <w:r w:rsidR="00D41978">
        <w:rPr>
          <w:rFonts w:asciiTheme="majorHAnsi" w:hAnsiTheme="majorHAnsi"/>
          <w:sz w:val="22"/>
          <w:szCs w:val="22"/>
        </w:rPr>
        <w:t>EI</w:t>
      </w:r>
      <w:r w:rsidR="00D41978" w:rsidRPr="00D41978">
        <w:rPr>
          <w:rFonts w:asciiTheme="majorHAnsi" w:hAnsiTheme="majorHAnsi"/>
          <w:sz w:val="22"/>
          <w:szCs w:val="22"/>
        </w:rPr>
        <w:t xml:space="preserve"> Policy </w:t>
      </w:r>
      <w:r w:rsidR="00D41978">
        <w:rPr>
          <w:rFonts w:asciiTheme="majorHAnsi" w:hAnsiTheme="majorHAnsi"/>
          <w:sz w:val="22"/>
          <w:szCs w:val="22"/>
        </w:rPr>
        <w:t xml:space="preserve">on the </w:t>
      </w:r>
      <w:r w:rsidR="00D41978" w:rsidRPr="00D41978">
        <w:rPr>
          <w:rFonts w:asciiTheme="majorHAnsi" w:hAnsiTheme="majorHAnsi"/>
          <w:sz w:val="22"/>
          <w:szCs w:val="22"/>
        </w:rPr>
        <w:t xml:space="preserve">Provision </w:t>
      </w:r>
      <w:r w:rsidR="00D41978">
        <w:rPr>
          <w:rFonts w:asciiTheme="majorHAnsi" w:hAnsiTheme="majorHAnsi"/>
          <w:sz w:val="22"/>
          <w:szCs w:val="22"/>
        </w:rPr>
        <w:t>o</w:t>
      </w:r>
      <w:r w:rsidR="00D41978" w:rsidRPr="00D41978">
        <w:rPr>
          <w:rFonts w:asciiTheme="majorHAnsi" w:hAnsiTheme="majorHAnsi"/>
          <w:sz w:val="22"/>
          <w:szCs w:val="22"/>
        </w:rPr>
        <w:t xml:space="preserve">f Access </w:t>
      </w:r>
      <w:r w:rsidR="00D41978">
        <w:rPr>
          <w:rFonts w:asciiTheme="majorHAnsi" w:hAnsiTheme="majorHAnsi"/>
          <w:sz w:val="22"/>
          <w:szCs w:val="22"/>
        </w:rPr>
        <w:t>t</w:t>
      </w:r>
      <w:r w:rsidR="00D41978" w:rsidRPr="00D41978">
        <w:rPr>
          <w:rFonts w:asciiTheme="majorHAnsi" w:hAnsiTheme="majorHAnsi"/>
          <w:sz w:val="22"/>
          <w:szCs w:val="22"/>
        </w:rPr>
        <w:t>o Data Underlying H</w:t>
      </w:r>
      <w:r w:rsidR="00D41978">
        <w:rPr>
          <w:rFonts w:asciiTheme="majorHAnsi" w:hAnsiTheme="majorHAnsi"/>
          <w:sz w:val="22"/>
          <w:szCs w:val="22"/>
        </w:rPr>
        <w:t>EI</w:t>
      </w:r>
      <w:r w:rsidR="00D41978" w:rsidRPr="00D41978">
        <w:rPr>
          <w:rFonts w:asciiTheme="majorHAnsi" w:hAnsiTheme="majorHAnsi"/>
          <w:sz w:val="22"/>
          <w:szCs w:val="22"/>
        </w:rPr>
        <w:t>- Funded Studies</w:t>
      </w:r>
      <w:r w:rsidR="00D41978">
        <w:rPr>
          <w:rFonts w:asciiTheme="majorHAnsi" w:hAnsiTheme="majorHAnsi"/>
          <w:sz w:val="22"/>
          <w:szCs w:val="22"/>
        </w:rPr>
        <w:t xml:space="preserve">, see </w:t>
      </w:r>
      <w:hyperlink r:id="rId16" w:history="1">
        <w:r w:rsidR="00B73842" w:rsidRPr="00982D63">
          <w:rPr>
            <w:rStyle w:val="Hyperlink"/>
            <w:rFonts w:asciiTheme="majorHAnsi" w:hAnsiTheme="majorHAnsi"/>
            <w:sz w:val="22"/>
            <w:szCs w:val="22"/>
          </w:rPr>
          <w:t>https://www.healtheffects.org/accountability/data-access-transparency</w:t>
        </w:r>
      </w:hyperlink>
      <w:r w:rsidR="00D41978">
        <w:rPr>
          <w:rFonts w:asciiTheme="majorHAnsi" w:hAnsiTheme="majorHAnsi"/>
          <w:sz w:val="22"/>
          <w:szCs w:val="22"/>
        </w:rPr>
        <w:t>.</w:t>
      </w:r>
    </w:p>
    <w:p w14:paraId="20D6459A" w14:textId="77777777" w:rsidR="004E38A3" w:rsidRDefault="004E38A3" w:rsidP="00574A85">
      <w:pPr>
        <w:rPr>
          <w:rFonts w:asciiTheme="majorHAnsi" w:hAnsiTheme="majorHAnsi"/>
          <w:sz w:val="22"/>
          <w:szCs w:val="22"/>
        </w:rPr>
      </w:pPr>
    </w:p>
    <w:p w14:paraId="367268CD" w14:textId="77777777" w:rsidR="00ED4E44" w:rsidRDefault="00ED4E44" w:rsidP="00ED4E44">
      <w:pPr>
        <w:rPr>
          <w:rFonts w:asciiTheme="majorHAnsi" w:hAnsiTheme="majorHAnsi"/>
          <w:sz w:val="22"/>
          <w:szCs w:val="22"/>
        </w:rPr>
      </w:pPr>
    </w:p>
    <w:p w14:paraId="1F1716B4" w14:textId="6BA51062" w:rsidR="006D6A48" w:rsidRPr="005146D0" w:rsidRDefault="006D6A48" w:rsidP="00ED4E44">
      <w:pPr>
        <w:pStyle w:val="Heading1"/>
        <w:numPr>
          <w:ilvl w:val="0"/>
          <w:numId w:val="6"/>
        </w:numPr>
        <w:spacing w:after="240"/>
        <w:ind w:left="720"/>
      </w:pPr>
      <w:bookmarkStart w:id="7" w:name="_Toc205547544"/>
      <w:r w:rsidRPr="005146D0">
        <w:t>List of Qualified Personnel</w:t>
      </w:r>
      <w:bookmarkEnd w:id="7"/>
      <w:r w:rsidRPr="005146D0">
        <w:t xml:space="preserve"> </w:t>
      </w:r>
    </w:p>
    <w:p w14:paraId="31E7483E" w14:textId="432CCF4E" w:rsidR="00460D84" w:rsidRDefault="00574A85" w:rsidP="0048071A">
      <w:pPr>
        <w:rPr>
          <w:rFonts w:asciiTheme="majorHAnsi" w:hAnsiTheme="majorHAnsi"/>
          <w:sz w:val="22"/>
          <w:szCs w:val="22"/>
        </w:rPr>
      </w:pPr>
      <w:r w:rsidRPr="005146D0">
        <w:rPr>
          <w:rFonts w:asciiTheme="majorHAnsi" w:hAnsiTheme="majorHAnsi"/>
          <w:sz w:val="22"/>
          <w:szCs w:val="22"/>
        </w:rPr>
        <w:t xml:space="preserve">Qualified personnel will conduct the proposed research. </w:t>
      </w:r>
      <w:r w:rsidR="00D41978">
        <w:rPr>
          <w:rFonts w:asciiTheme="majorHAnsi" w:hAnsiTheme="majorHAnsi"/>
          <w:sz w:val="22"/>
          <w:szCs w:val="22"/>
        </w:rPr>
        <w:t xml:space="preserve">Qualified personnel include the principal investigator, co-investigators, postdocs, students, and others who are working directly on the HEI-funded research. </w:t>
      </w:r>
      <w:r w:rsidRPr="005146D0">
        <w:rPr>
          <w:rFonts w:asciiTheme="majorHAnsi" w:hAnsiTheme="majorHAnsi"/>
          <w:sz w:val="22"/>
          <w:szCs w:val="22"/>
        </w:rPr>
        <w:t xml:space="preserve">The investigator </w:t>
      </w:r>
      <w:r w:rsidR="00D41978">
        <w:rPr>
          <w:rFonts w:asciiTheme="majorHAnsi" w:hAnsiTheme="majorHAnsi"/>
          <w:sz w:val="22"/>
          <w:szCs w:val="22"/>
        </w:rPr>
        <w:t xml:space="preserve">also </w:t>
      </w:r>
      <w:r w:rsidRPr="005146D0">
        <w:rPr>
          <w:rFonts w:asciiTheme="majorHAnsi" w:hAnsiTheme="majorHAnsi"/>
          <w:sz w:val="22"/>
          <w:szCs w:val="22"/>
        </w:rPr>
        <w:t xml:space="preserve">appoints a </w:t>
      </w:r>
      <w:r w:rsidRPr="005146D0">
        <w:rPr>
          <w:rFonts w:asciiTheme="majorHAnsi" w:hAnsiTheme="majorHAnsi"/>
          <w:b/>
          <w:bCs/>
          <w:i/>
          <w:iCs/>
          <w:sz w:val="22"/>
          <w:szCs w:val="22"/>
        </w:rPr>
        <w:t>qualified QA/QC manager</w:t>
      </w:r>
      <w:r w:rsidRPr="005146D0">
        <w:rPr>
          <w:rFonts w:asciiTheme="majorHAnsi" w:hAnsiTheme="majorHAnsi"/>
          <w:sz w:val="22"/>
          <w:szCs w:val="22"/>
        </w:rPr>
        <w:t xml:space="preserve"> who functions independently of the HEI-funded research. </w:t>
      </w:r>
    </w:p>
    <w:p w14:paraId="53E129FE" w14:textId="77777777" w:rsidR="00460D84" w:rsidRDefault="00460D84" w:rsidP="0048071A">
      <w:pPr>
        <w:rPr>
          <w:rFonts w:asciiTheme="majorHAnsi" w:hAnsiTheme="majorHAnsi"/>
          <w:sz w:val="22"/>
          <w:szCs w:val="22"/>
        </w:rPr>
      </w:pPr>
    </w:p>
    <w:p w14:paraId="53CEC025" w14:textId="60DB3084" w:rsidR="00575D3D" w:rsidRPr="005146D0" w:rsidRDefault="00574A85" w:rsidP="0048071A">
      <w:pPr>
        <w:rPr>
          <w:rFonts w:asciiTheme="majorHAnsi" w:hAnsiTheme="majorHAnsi"/>
        </w:rPr>
      </w:pPr>
      <w:r w:rsidRPr="005146D0">
        <w:rPr>
          <w:rFonts w:asciiTheme="majorHAnsi" w:hAnsiTheme="majorHAnsi"/>
          <w:sz w:val="22"/>
          <w:szCs w:val="22"/>
        </w:rPr>
        <w:lastRenderedPageBreak/>
        <w:t>The QA/QC plan should list the name, position, project role, and qualifications for key personnel, including the QA/QC manager. Biographical sketches in an appendix can be referenced for details. The QA/QC plan should list training procedures for personnel for the conduct of the study and describe plans to cover all the tasks in case personnel leave the study team.</w:t>
      </w:r>
    </w:p>
    <w:p w14:paraId="7B22E370" w14:textId="77777777" w:rsidR="00397775" w:rsidRPr="005146D0" w:rsidRDefault="00397775" w:rsidP="0048071A">
      <w:pPr>
        <w:rPr>
          <w:rFonts w:asciiTheme="majorHAnsi" w:hAnsiTheme="majorHAnsi"/>
        </w:rPr>
      </w:pPr>
    </w:p>
    <w:p w14:paraId="3DAE3F18" w14:textId="5574505E" w:rsidR="00575D3D" w:rsidRPr="005146D0" w:rsidRDefault="00574A85" w:rsidP="00713997">
      <w:pPr>
        <w:pStyle w:val="Heading1"/>
        <w:numPr>
          <w:ilvl w:val="0"/>
          <w:numId w:val="6"/>
        </w:numPr>
        <w:spacing w:after="240"/>
        <w:ind w:left="720"/>
      </w:pPr>
      <w:bookmarkStart w:id="8" w:name="_Toc205547545"/>
      <w:r w:rsidRPr="005146D0">
        <w:t>Appendi</w:t>
      </w:r>
      <w:r w:rsidR="003E4291">
        <w:t>ces</w:t>
      </w:r>
      <w:bookmarkEnd w:id="8"/>
    </w:p>
    <w:p w14:paraId="1D10AD19" w14:textId="291FCE93" w:rsidR="001B177D" w:rsidRDefault="00574A85">
      <w:pPr>
        <w:rPr>
          <w:rFonts w:asciiTheme="majorHAnsi" w:hAnsiTheme="majorHAnsi" w:cstheme="minorHAnsi"/>
          <w:color w:val="000000"/>
        </w:rPr>
      </w:pPr>
      <w:r w:rsidRPr="005146D0">
        <w:rPr>
          <w:rFonts w:asciiTheme="majorHAnsi" w:hAnsiTheme="majorHAnsi"/>
          <w:sz w:val="22"/>
          <w:szCs w:val="22"/>
        </w:rPr>
        <w:t>This section includes the study project plan</w:t>
      </w:r>
      <w:r w:rsidR="00FF61B0">
        <w:rPr>
          <w:rFonts w:asciiTheme="majorHAnsi" w:hAnsiTheme="majorHAnsi"/>
          <w:sz w:val="22"/>
          <w:szCs w:val="22"/>
        </w:rPr>
        <w:t xml:space="preserve"> (i.e., </w:t>
      </w:r>
      <w:r w:rsidR="00460D84">
        <w:rPr>
          <w:rFonts w:asciiTheme="majorHAnsi" w:hAnsiTheme="majorHAnsi"/>
          <w:sz w:val="22"/>
          <w:szCs w:val="22"/>
        </w:rPr>
        <w:t xml:space="preserve">Full Application </w:t>
      </w:r>
      <w:r w:rsidR="00FF61B0">
        <w:rPr>
          <w:rFonts w:asciiTheme="majorHAnsi" w:hAnsiTheme="majorHAnsi"/>
          <w:sz w:val="22"/>
          <w:szCs w:val="22"/>
        </w:rPr>
        <w:t xml:space="preserve">Form </w:t>
      </w:r>
      <w:r w:rsidR="00894C36">
        <w:rPr>
          <w:rFonts w:asciiTheme="majorHAnsi" w:hAnsiTheme="majorHAnsi"/>
          <w:sz w:val="22"/>
          <w:szCs w:val="22"/>
        </w:rPr>
        <w:t>F-6)</w:t>
      </w:r>
      <w:r w:rsidRPr="005146D0">
        <w:rPr>
          <w:rFonts w:asciiTheme="majorHAnsi" w:hAnsiTheme="majorHAnsi"/>
          <w:sz w:val="22"/>
          <w:szCs w:val="22"/>
        </w:rPr>
        <w:t>, including any amendments made since the original project plan included in the application</w:t>
      </w:r>
      <w:r w:rsidR="00894C36">
        <w:rPr>
          <w:rFonts w:asciiTheme="majorHAnsi" w:hAnsiTheme="majorHAnsi"/>
          <w:sz w:val="22"/>
          <w:szCs w:val="22"/>
        </w:rPr>
        <w:t>, such as HEI feedback letters and contract statement of work</w:t>
      </w:r>
      <w:r w:rsidRPr="005146D0">
        <w:rPr>
          <w:rFonts w:asciiTheme="majorHAnsi" w:hAnsiTheme="majorHAnsi"/>
          <w:sz w:val="22"/>
          <w:szCs w:val="22"/>
        </w:rPr>
        <w:t>, as well as relevant SOPs.</w:t>
      </w:r>
      <w:r w:rsidR="0022604C">
        <w:rPr>
          <w:rFonts w:asciiTheme="majorHAnsi" w:hAnsiTheme="majorHAnsi"/>
          <w:sz w:val="22"/>
          <w:szCs w:val="22"/>
        </w:rPr>
        <w:t xml:space="preserve"> Appendices can also include SOPs, data protocols, biographical sketches of key personnel, statistical code, or other items.</w:t>
      </w:r>
    </w:p>
    <w:sectPr w:rsidR="001B177D" w:rsidSect="005F3E88">
      <w:headerReference w:type="default" r:id="rId17"/>
      <w:footerReference w:type="default" r:id="rId18"/>
      <w:headerReference w:type="first" r:id="rId19"/>
      <w:footerReference w:type="first" r:id="rId20"/>
      <w:pgSz w:w="12240" w:h="15840" w:code="1"/>
      <w:pgMar w:top="-1530" w:right="144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E838" w14:textId="77777777" w:rsidR="007B419A" w:rsidRDefault="007B419A">
      <w:r>
        <w:separator/>
      </w:r>
    </w:p>
  </w:endnote>
  <w:endnote w:type="continuationSeparator" w:id="0">
    <w:p w14:paraId="2AB753BE" w14:textId="77777777" w:rsidR="007B419A" w:rsidRDefault="007B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lior">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22991"/>
      <w:docPartObj>
        <w:docPartGallery w:val="Page Numbers (Bottom of Page)"/>
        <w:docPartUnique/>
      </w:docPartObj>
    </w:sdtPr>
    <w:sdtEndPr>
      <w:rPr>
        <w:rFonts w:asciiTheme="majorHAnsi" w:hAnsiTheme="majorHAnsi"/>
        <w:noProof/>
        <w:sz w:val="22"/>
        <w:szCs w:val="22"/>
      </w:rPr>
    </w:sdtEndPr>
    <w:sdtContent>
      <w:p w14:paraId="101C6A34" w14:textId="77777777" w:rsidR="002F4A8C" w:rsidRPr="007021C4" w:rsidRDefault="002F4A8C">
        <w:pPr>
          <w:pStyle w:val="Footer"/>
          <w:jc w:val="center"/>
          <w:rPr>
            <w:rFonts w:asciiTheme="majorHAnsi" w:hAnsiTheme="majorHAnsi"/>
            <w:sz w:val="22"/>
            <w:szCs w:val="22"/>
          </w:rPr>
        </w:pPr>
        <w:r w:rsidRPr="007021C4">
          <w:rPr>
            <w:rFonts w:asciiTheme="majorHAnsi" w:hAnsiTheme="majorHAnsi"/>
            <w:sz w:val="22"/>
            <w:szCs w:val="22"/>
          </w:rPr>
          <w:fldChar w:fldCharType="begin"/>
        </w:r>
        <w:r w:rsidRPr="007021C4">
          <w:rPr>
            <w:rFonts w:asciiTheme="majorHAnsi" w:hAnsiTheme="majorHAnsi"/>
            <w:sz w:val="22"/>
            <w:szCs w:val="22"/>
          </w:rPr>
          <w:instrText xml:space="preserve"> PAGE   \* MERGEFORMAT </w:instrText>
        </w:r>
        <w:r w:rsidRPr="007021C4">
          <w:rPr>
            <w:rFonts w:asciiTheme="majorHAnsi" w:hAnsiTheme="majorHAnsi"/>
            <w:sz w:val="22"/>
            <w:szCs w:val="22"/>
          </w:rPr>
          <w:fldChar w:fldCharType="separate"/>
        </w:r>
        <w:r w:rsidR="0089502C" w:rsidRPr="007021C4">
          <w:rPr>
            <w:rFonts w:asciiTheme="majorHAnsi" w:hAnsiTheme="majorHAnsi"/>
            <w:noProof/>
            <w:sz w:val="22"/>
            <w:szCs w:val="22"/>
          </w:rPr>
          <w:t>2</w:t>
        </w:r>
        <w:r w:rsidRPr="007021C4">
          <w:rPr>
            <w:rFonts w:asciiTheme="majorHAnsi" w:hAnsiTheme="majorHAnsi"/>
            <w:noProof/>
            <w:sz w:val="22"/>
            <w:szCs w:val="22"/>
          </w:rPr>
          <w:fldChar w:fldCharType="end"/>
        </w:r>
      </w:p>
    </w:sdtContent>
  </w:sdt>
  <w:p w14:paraId="2D22F966" w14:textId="77777777" w:rsidR="002F4A8C" w:rsidRDefault="002F4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23918"/>
      <w:docPartObj>
        <w:docPartGallery w:val="Page Numbers (Bottom of Page)"/>
        <w:docPartUnique/>
      </w:docPartObj>
    </w:sdtPr>
    <w:sdtEndPr>
      <w:rPr>
        <w:noProof/>
      </w:rPr>
    </w:sdtEndPr>
    <w:sdtContent>
      <w:p w14:paraId="2BC605BB" w14:textId="40946BFF" w:rsidR="00E538B0" w:rsidRDefault="00E538B0">
        <w:pPr>
          <w:pStyle w:val="Footer"/>
          <w:jc w:val="center"/>
        </w:pPr>
        <w:r>
          <w:fldChar w:fldCharType="begin"/>
        </w:r>
        <w:r>
          <w:instrText xml:space="preserve"> PAGE   \* MERGEFORMAT </w:instrText>
        </w:r>
        <w:r>
          <w:fldChar w:fldCharType="separate"/>
        </w:r>
        <w:r w:rsidR="0089502C">
          <w:rPr>
            <w:noProof/>
          </w:rPr>
          <w:t>1</w:t>
        </w:r>
        <w:r>
          <w:rPr>
            <w:noProof/>
          </w:rPr>
          <w:fldChar w:fldCharType="end"/>
        </w:r>
        <w:r w:rsidR="003019C6">
          <w:rPr>
            <w:noProof/>
          </w:rPr>
          <w:tab/>
        </w:r>
        <w:r w:rsidR="003019C6">
          <w:rPr>
            <w:noProof/>
          </w:rPr>
          <w:tab/>
        </w:r>
        <w:r w:rsidR="00337A42">
          <w:rPr>
            <w:noProof/>
          </w:rPr>
          <w:t xml:space="preserve">V. </w:t>
        </w:r>
        <w:r w:rsidR="003019C6">
          <w:rPr>
            <w:noProof/>
          </w:rPr>
          <w:t>Aug 2025</w:t>
        </w:r>
      </w:p>
    </w:sdtContent>
  </w:sdt>
  <w:p w14:paraId="66D6A30F" w14:textId="77777777" w:rsidR="005F3E88" w:rsidRDefault="005F3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978E3" w14:textId="77777777" w:rsidR="007B419A" w:rsidRDefault="007B419A">
      <w:r>
        <w:separator/>
      </w:r>
    </w:p>
  </w:footnote>
  <w:footnote w:type="continuationSeparator" w:id="0">
    <w:p w14:paraId="74C1E5E7" w14:textId="77777777" w:rsidR="007B419A" w:rsidRDefault="007B4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5C18" w14:textId="321E67FD" w:rsidR="005F3E88" w:rsidRPr="003349BC" w:rsidRDefault="00B8168E">
    <w:pPr>
      <w:pStyle w:val="Header"/>
      <w:rPr>
        <w:rFonts w:asciiTheme="majorHAnsi" w:hAnsiTheme="majorHAnsi"/>
        <w:i/>
        <w:u w:val="single"/>
      </w:rPr>
    </w:pPr>
    <w:r w:rsidRPr="003349BC">
      <w:rPr>
        <w:rFonts w:asciiTheme="majorHAnsi" w:hAnsiTheme="majorHAnsi"/>
        <w:i/>
        <w:u w:val="single"/>
      </w:rPr>
      <w:t xml:space="preserve">HEI Quality </w:t>
    </w:r>
    <w:r w:rsidR="001E5A92" w:rsidRPr="003349BC">
      <w:rPr>
        <w:rFonts w:asciiTheme="majorHAnsi" w:hAnsiTheme="majorHAnsi"/>
        <w:i/>
        <w:u w:val="single"/>
      </w:rPr>
      <w:t>Assurance Plan</w:t>
    </w:r>
    <w:r w:rsidR="001E5A92" w:rsidRPr="003349BC">
      <w:rPr>
        <w:rFonts w:asciiTheme="majorHAnsi" w:hAnsiTheme="majorHAnsi"/>
        <w:i/>
        <w:u w:val="single"/>
      </w:rPr>
      <w:tab/>
    </w:r>
    <w:r w:rsidRPr="003349BC">
      <w:rPr>
        <w:rFonts w:asciiTheme="majorHAnsi" w:hAnsiTheme="majorHAnsi"/>
        <w:i/>
        <w:u w:val="single"/>
      </w:rPr>
      <w:tab/>
    </w:r>
    <w:r w:rsidR="002F4A8C" w:rsidRPr="003349BC">
      <w:rPr>
        <w:rFonts w:asciiTheme="majorHAnsi" w:hAnsiTheme="majorHAnsi"/>
        <w:i/>
        <w:u w:val="single"/>
      </w:rPr>
      <w:t>PI: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C4D9" w14:textId="36D91086" w:rsidR="004373F6" w:rsidRPr="003349BC" w:rsidRDefault="00CF2F99" w:rsidP="004373F6">
    <w:pPr>
      <w:pStyle w:val="Header"/>
      <w:rPr>
        <w:rFonts w:asciiTheme="majorHAnsi" w:hAnsiTheme="majorHAnsi"/>
        <w:i/>
        <w:u w:val="single"/>
      </w:rPr>
    </w:pPr>
    <w:r w:rsidRPr="003349BC">
      <w:rPr>
        <w:rFonts w:asciiTheme="majorHAnsi" w:hAnsiTheme="majorHAnsi"/>
        <w:i/>
        <w:u w:val="single"/>
      </w:rPr>
      <w:t>HEI Qualit</w:t>
    </w:r>
    <w:r w:rsidR="00B35FDF" w:rsidRPr="003349BC">
      <w:rPr>
        <w:rFonts w:asciiTheme="majorHAnsi" w:hAnsiTheme="majorHAnsi"/>
        <w:i/>
        <w:u w:val="single"/>
      </w:rPr>
      <w:t xml:space="preserve">y Assurance </w:t>
    </w:r>
    <w:r w:rsidR="001E5A92" w:rsidRPr="003349BC">
      <w:rPr>
        <w:rFonts w:asciiTheme="majorHAnsi" w:hAnsiTheme="majorHAnsi"/>
        <w:i/>
        <w:u w:val="single"/>
      </w:rPr>
      <w:t>Plan</w:t>
    </w:r>
    <w:r w:rsidR="001E5A92" w:rsidRPr="003349BC">
      <w:rPr>
        <w:rFonts w:asciiTheme="majorHAnsi" w:hAnsiTheme="majorHAnsi"/>
        <w:i/>
        <w:u w:val="single"/>
      </w:rPr>
      <w:tab/>
    </w:r>
    <w:r w:rsidRPr="003349BC">
      <w:rPr>
        <w:rFonts w:asciiTheme="majorHAnsi" w:hAnsiTheme="majorHAnsi"/>
        <w:i/>
        <w:u w:val="single"/>
      </w:rPr>
      <w:tab/>
    </w:r>
    <w:r w:rsidR="004373F6" w:rsidRPr="003349BC">
      <w:rPr>
        <w:rFonts w:asciiTheme="majorHAnsi" w:hAnsiTheme="majorHAnsi"/>
        <w:i/>
        <w:u w:val="single"/>
      </w:rPr>
      <w:t xml:space="preserve">PI: </w:t>
    </w:r>
    <w:r w:rsidR="00B8168E" w:rsidRPr="003349BC">
      <w:rPr>
        <w:rFonts w:asciiTheme="majorHAnsi" w:hAnsiTheme="majorHAnsi"/>
        <w:i/>
        <w:u w:val="single"/>
      </w:rPr>
      <w:t>[Name]</w:t>
    </w:r>
  </w:p>
  <w:p w14:paraId="12E68A95" w14:textId="77777777" w:rsidR="004373F6" w:rsidRPr="004373F6" w:rsidRDefault="004373F6" w:rsidP="00437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221"/>
    <w:multiLevelType w:val="hybridMultilevel"/>
    <w:tmpl w:val="62F01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F4757"/>
    <w:multiLevelType w:val="hybridMultilevel"/>
    <w:tmpl w:val="8518618E"/>
    <w:lvl w:ilvl="0" w:tplc="35B6CE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53698"/>
    <w:multiLevelType w:val="hybridMultilevel"/>
    <w:tmpl w:val="226280AA"/>
    <w:lvl w:ilvl="0" w:tplc="6A863792">
      <w:start w:val="1"/>
      <w:numFmt w:val="bullet"/>
      <w:lvlText w:val=""/>
      <w:lvlJc w:val="left"/>
      <w:pPr>
        <w:ind w:left="720" w:hanging="360"/>
      </w:pPr>
      <w:rPr>
        <w:rFonts w:ascii="Symbol" w:hAnsi="Symbol"/>
      </w:rPr>
    </w:lvl>
    <w:lvl w:ilvl="1" w:tplc="658290EE">
      <w:start w:val="1"/>
      <w:numFmt w:val="bullet"/>
      <w:lvlText w:val=""/>
      <w:lvlJc w:val="left"/>
      <w:pPr>
        <w:ind w:left="720" w:hanging="360"/>
      </w:pPr>
      <w:rPr>
        <w:rFonts w:ascii="Symbol" w:hAnsi="Symbol"/>
      </w:rPr>
    </w:lvl>
    <w:lvl w:ilvl="2" w:tplc="5E160A08">
      <w:start w:val="1"/>
      <w:numFmt w:val="bullet"/>
      <w:lvlText w:val=""/>
      <w:lvlJc w:val="left"/>
      <w:pPr>
        <w:ind w:left="720" w:hanging="360"/>
      </w:pPr>
      <w:rPr>
        <w:rFonts w:ascii="Symbol" w:hAnsi="Symbol"/>
      </w:rPr>
    </w:lvl>
    <w:lvl w:ilvl="3" w:tplc="50D0BBB6">
      <w:start w:val="1"/>
      <w:numFmt w:val="bullet"/>
      <w:lvlText w:val=""/>
      <w:lvlJc w:val="left"/>
      <w:pPr>
        <w:ind w:left="720" w:hanging="360"/>
      </w:pPr>
      <w:rPr>
        <w:rFonts w:ascii="Symbol" w:hAnsi="Symbol"/>
      </w:rPr>
    </w:lvl>
    <w:lvl w:ilvl="4" w:tplc="A8E4B504">
      <w:start w:val="1"/>
      <w:numFmt w:val="bullet"/>
      <w:lvlText w:val=""/>
      <w:lvlJc w:val="left"/>
      <w:pPr>
        <w:ind w:left="720" w:hanging="360"/>
      </w:pPr>
      <w:rPr>
        <w:rFonts w:ascii="Symbol" w:hAnsi="Symbol"/>
      </w:rPr>
    </w:lvl>
    <w:lvl w:ilvl="5" w:tplc="F1EA43AC">
      <w:start w:val="1"/>
      <w:numFmt w:val="bullet"/>
      <w:lvlText w:val=""/>
      <w:lvlJc w:val="left"/>
      <w:pPr>
        <w:ind w:left="720" w:hanging="360"/>
      </w:pPr>
      <w:rPr>
        <w:rFonts w:ascii="Symbol" w:hAnsi="Symbol"/>
      </w:rPr>
    </w:lvl>
    <w:lvl w:ilvl="6" w:tplc="96ACD21A">
      <w:start w:val="1"/>
      <w:numFmt w:val="bullet"/>
      <w:lvlText w:val=""/>
      <w:lvlJc w:val="left"/>
      <w:pPr>
        <w:ind w:left="720" w:hanging="360"/>
      </w:pPr>
      <w:rPr>
        <w:rFonts w:ascii="Symbol" w:hAnsi="Symbol"/>
      </w:rPr>
    </w:lvl>
    <w:lvl w:ilvl="7" w:tplc="C7268E66">
      <w:start w:val="1"/>
      <w:numFmt w:val="bullet"/>
      <w:lvlText w:val=""/>
      <w:lvlJc w:val="left"/>
      <w:pPr>
        <w:ind w:left="720" w:hanging="360"/>
      </w:pPr>
      <w:rPr>
        <w:rFonts w:ascii="Symbol" w:hAnsi="Symbol"/>
      </w:rPr>
    </w:lvl>
    <w:lvl w:ilvl="8" w:tplc="70D86E50">
      <w:start w:val="1"/>
      <w:numFmt w:val="bullet"/>
      <w:lvlText w:val=""/>
      <w:lvlJc w:val="left"/>
      <w:pPr>
        <w:ind w:left="720" w:hanging="360"/>
      </w:pPr>
      <w:rPr>
        <w:rFonts w:ascii="Symbol" w:hAnsi="Symbol"/>
      </w:rPr>
    </w:lvl>
  </w:abstractNum>
  <w:abstractNum w:abstractNumId="3" w15:restartNumberingAfterBreak="0">
    <w:nsid w:val="1C714E85"/>
    <w:multiLevelType w:val="hybridMultilevel"/>
    <w:tmpl w:val="E0747832"/>
    <w:lvl w:ilvl="0" w:tplc="BC84B4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2594F"/>
    <w:multiLevelType w:val="hybridMultilevel"/>
    <w:tmpl w:val="1C7ACF0C"/>
    <w:lvl w:ilvl="0" w:tplc="4BEAE2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42081"/>
    <w:multiLevelType w:val="hybridMultilevel"/>
    <w:tmpl w:val="7D5A5F30"/>
    <w:lvl w:ilvl="0" w:tplc="2088609A">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47A9A"/>
    <w:multiLevelType w:val="hybridMultilevel"/>
    <w:tmpl w:val="6EB2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03C69"/>
    <w:multiLevelType w:val="hybridMultilevel"/>
    <w:tmpl w:val="90F46B32"/>
    <w:lvl w:ilvl="0" w:tplc="C4602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451BA"/>
    <w:multiLevelType w:val="hybridMultilevel"/>
    <w:tmpl w:val="0C76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422760">
    <w:abstractNumId w:val="3"/>
  </w:num>
  <w:num w:numId="2" w16cid:durableId="1940092307">
    <w:abstractNumId w:val="8"/>
  </w:num>
  <w:num w:numId="3" w16cid:durableId="562374969">
    <w:abstractNumId w:val="4"/>
  </w:num>
  <w:num w:numId="4" w16cid:durableId="853615943">
    <w:abstractNumId w:val="6"/>
  </w:num>
  <w:num w:numId="5" w16cid:durableId="572012870">
    <w:abstractNumId w:val="7"/>
  </w:num>
  <w:num w:numId="6" w16cid:durableId="681050465">
    <w:abstractNumId w:val="1"/>
  </w:num>
  <w:num w:numId="7" w16cid:durableId="1832410531">
    <w:abstractNumId w:val="5"/>
  </w:num>
  <w:num w:numId="8" w16cid:durableId="758982400">
    <w:abstractNumId w:val="2"/>
  </w:num>
  <w:num w:numId="9" w16cid:durableId="144318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1A"/>
    <w:rsid w:val="000002DB"/>
    <w:rsid w:val="0000150B"/>
    <w:rsid w:val="000021A5"/>
    <w:rsid w:val="00003382"/>
    <w:rsid w:val="00003B1D"/>
    <w:rsid w:val="000054F8"/>
    <w:rsid w:val="00005A3B"/>
    <w:rsid w:val="00005D03"/>
    <w:rsid w:val="00006199"/>
    <w:rsid w:val="000063F8"/>
    <w:rsid w:val="00006568"/>
    <w:rsid w:val="0000699E"/>
    <w:rsid w:val="000069BB"/>
    <w:rsid w:val="00006D80"/>
    <w:rsid w:val="00010BA4"/>
    <w:rsid w:val="00011086"/>
    <w:rsid w:val="00011A10"/>
    <w:rsid w:val="000122A9"/>
    <w:rsid w:val="00012BCA"/>
    <w:rsid w:val="00012CA6"/>
    <w:rsid w:val="000131A6"/>
    <w:rsid w:val="000140CA"/>
    <w:rsid w:val="00014309"/>
    <w:rsid w:val="00014FD6"/>
    <w:rsid w:val="00016B8B"/>
    <w:rsid w:val="00016D82"/>
    <w:rsid w:val="00017915"/>
    <w:rsid w:val="00017E8B"/>
    <w:rsid w:val="000203C1"/>
    <w:rsid w:val="000217F7"/>
    <w:rsid w:val="00021F59"/>
    <w:rsid w:val="00021FE4"/>
    <w:rsid w:val="00022311"/>
    <w:rsid w:val="00022A45"/>
    <w:rsid w:val="00022AF6"/>
    <w:rsid w:val="0002302C"/>
    <w:rsid w:val="00023688"/>
    <w:rsid w:val="000239E9"/>
    <w:rsid w:val="00023ED2"/>
    <w:rsid w:val="0002437F"/>
    <w:rsid w:val="00024BED"/>
    <w:rsid w:val="00024C9B"/>
    <w:rsid w:val="000260A4"/>
    <w:rsid w:val="000268D7"/>
    <w:rsid w:val="00027BC0"/>
    <w:rsid w:val="000316B0"/>
    <w:rsid w:val="000316DC"/>
    <w:rsid w:val="0003296C"/>
    <w:rsid w:val="000329B8"/>
    <w:rsid w:val="00033576"/>
    <w:rsid w:val="000342D5"/>
    <w:rsid w:val="000345E7"/>
    <w:rsid w:val="000349D4"/>
    <w:rsid w:val="00034A40"/>
    <w:rsid w:val="00034F07"/>
    <w:rsid w:val="0003560C"/>
    <w:rsid w:val="000358D9"/>
    <w:rsid w:val="0004155B"/>
    <w:rsid w:val="00041BA6"/>
    <w:rsid w:val="00041D1F"/>
    <w:rsid w:val="0004368D"/>
    <w:rsid w:val="0004371A"/>
    <w:rsid w:val="00043EF1"/>
    <w:rsid w:val="00045EA9"/>
    <w:rsid w:val="000461BB"/>
    <w:rsid w:val="000471E0"/>
    <w:rsid w:val="00047759"/>
    <w:rsid w:val="00050603"/>
    <w:rsid w:val="00050CDD"/>
    <w:rsid w:val="0005185E"/>
    <w:rsid w:val="00053C32"/>
    <w:rsid w:val="00053D13"/>
    <w:rsid w:val="00053E31"/>
    <w:rsid w:val="000565E6"/>
    <w:rsid w:val="000569B2"/>
    <w:rsid w:val="000624EC"/>
    <w:rsid w:val="00062570"/>
    <w:rsid w:val="00063321"/>
    <w:rsid w:val="00063C71"/>
    <w:rsid w:val="00064110"/>
    <w:rsid w:val="0006464F"/>
    <w:rsid w:val="00064957"/>
    <w:rsid w:val="000668FA"/>
    <w:rsid w:val="00066E09"/>
    <w:rsid w:val="0006703D"/>
    <w:rsid w:val="0006712B"/>
    <w:rsid w:val="00070A56"/>
    <w:rsid w:val="00070E31"/>
    <w:rsid w:val="00070FBB"/>
    <w:rsid w:val="000714D9"/>
    <w:rsid w:val="00071F89"/>
    <w:rsid w:val="00072E36"/>
    <w:rsid w:val="00072E61"/>
    <w:rsid w:val="00073F43"/>
    <w:rsid w:val="00074AAD"/>
    <w:rsid w:val="00074BD8"/>
    <w:rsid w:val="00074F9A"/>
    <w:rsid w:val="00075BFD"/>
    <w:rsid w:val="00076358"/>
    <w:rsid w:val="00076A8E"/>
    <w:rsid w:val="00076AC2"/>
    <w:rsid w:val="00076CC7"/>
    <w:rsid w:val="00076F88"/>
    <w:rsid w:val="00077071"/>
    <w:rsid w:val="00077BEE"/>
    <w:rsid w:val="00080B22"/>
    <w:rsid w:val="000813AF"/>
    <w:rsid w:val="000814FA"/>
    <w:rsid w:val="000822C7"/>
    <w:rsid w:val="00083B3E"/>
    <w:rsid w:val="000842A0"/>
    <w:rsid w:val="0008542D"/>
    <w:rsid w:val="0008613B"/>
    <w:rsid w:val="000866D0"/>
    <w:rsid w:val="00086E2F"/>
    <w:rsid w:val="0008714F"/>
    <w:rsid w:val="000871C3"/>
    <w:rsid w:val="00090EC8"/>
    <w:rsid w:val="00091FA6"/>
    <w:rsid w:val="000921F7"/>
    <w:rsid w:val="00092BAE"/>
    <w:rsid w:val="000938C1"/>
    <w:rsid w:val="00093C2F"/>
    <w:rsid w:val="00094193"/>
    <w:rsid w:val="00094498"/>
    <w:rsid w:val="00095087"/>
    <w:rsid w:val="0009582F"/>
    <w:rsid w:val="00096651"/>
    <w:rsid w:val="000A0AE3"/>
    <w:rsid w:val="000A14A9"/>
    <w:rsid w:val="000A2AFC"/>
    <w:rsid w:val="000A2B70"/>
    <w:rsid w:val="000A3F06"/>
    <w:rsid w:val="000A40C7"/>
    <w:rsid w:val="000A40D8"/>
    <w:rsid w:val="000A4D5F"/>
    <w:rsid w:val="000A51C2"/>
    <w:rsid w:val="000A57E7"/>
    <w:rsid w:val="000A5DD4"/>
    <w:rsid w:val="000A6D97"/>
    <w:rsid w:val="000A7027"/>
    <w:rsid w:val="000A7491"/>
    <w:rsid w:val="000A7A76"/>
    <w:rsid w:val="000B1256"/>
    <w:rsid w:val="000B1D07"/>
    <w:rsid w:val="000B298B"/>
    <w:rsid w:val="000B5EC3"/>
    <w:rsid w:val="000B7711"/>
    <w:rsid w:val="000C1E24"/>
    <w:rsid w:val="000C1EA4"/>
    <w:rsid w:val="000C26AE"/>
    <w:rsid w:val="000C3942"/>
    <w:rsid w:val="000C450A"/>
    <w:rsid w:val="000C4F51"/>
    <w:rsid w:val="000C5126"/>
    <w:rsid w:val="000C51EA"/>
    <w:rsid w:val="000C63E0"/>
    <w:rsid w:val="000C71BC"/>
    <w:rsid w:val="000C7F0E"/>
    <w:rsid w:val="000C7F28"/>
    <w:rsid w:val="000D0AC9"/>
    <w:rsid w:val="000D0D93"/>
    <w:rsid w:val="000D0DA7"/>
    <w:rsid w:val="000D0FC6"/>
    <w:rsid w:val="000D15EE"/>
    <w:rsid w:val="000D17BE"/>
    <w:rsid w:val="000D1CEC"/>
    <w:rsid w:val="000D223F"/>
    <w:rsid w:val="000D278D"/>
    <w:rsid w:val="000D2B94"/>
    <w:rsid w:val="000D2FAF"/>
    <w:rsid w:val="000D365F"/>
    <w:rsid w:val="000D3C9D"/>
    <w:rsid w:val="000D3F2B"/>
    <w:rsid w:val="000D3F49"/>
    <w:rsid w:val="000D4E74"/>
    <w:rsid w:val="000D565F"/>
    <w:rsid w:val="000D5DC9"/>
    <w:rsid w:val="000D6763"/>
    <w:rsid w:val="000D6A09"/>
    <w:rsid w:val="000D71F8"/>
    <w:rsid w:val="000D7F58"/>
    <w:rsid w:val="000D7FC1"/>
    <w:rsid w:val="000E03ED"/>
    <w:rsid w:val="000E0C98"/>
    <w:rsid w:val="000E10C1"/>
    <w:rsid w:val="000E11E0"/>
    <w:rsid w:val="000E1825"/>
    <w:rsid w:val="000E1BE8"/>
    <w:rsid w:val="000E32CE"/>
    <w:rsid w:val="000E3DFC"/>
    <w:rsid w:val="000E4026"/>
    <w:rsid w:val="000E4711"/>
    <w:rsid w:val="000E5E68"/>
    <w:rsid w:val="000E608F"/>
    <w:rsid w:val="000E6181"/>
    <w:rsid w:val="000E63B3"/>
    <w:rsid w:val="000E7BD8"/>
    <w:rsid w:val="000F024B"/>
    <w:rsid w:val="000F16B1"/>
    <w:rsid w:val="000F1A54"/>
    <w:rsid w:val="000F23A6"/>
    <w:rsid w:val="000F242A"/>
    <w:rsid w:val="000F401F"/>
    <w:rsid w:val="000F4309"/>
    <w:rsid w:val="000F59F5"/>
    <w:rsid w:val="000F5D3D"/>
    <w:rsid w:val="000F6998"/>
    <w:rsid w:val="000F6A1A"/>
    <w:rsid w:val="000F7D9F"/>
    <w:rsid w:val="001008DE"/>
    <w:rsid w:val="00101549"/>
    <w:rsid w:val="00105940"/>
    <w:rsid w:val="00107C8B"/>
    <w:rsid w:val="00107E47"/>
    <w:rsid w:val="00110913"/>
    <w:rsid w:val="00111503"/>
    <w:rsid w:val="00111C67"/>
    <w:rsid w:val="00111CA4"/>
    <w:rsid w:val="00111FE1"/>
    <w:rsid w:val="00114722"/>
    <w:rsid w:val="00114D3D"/>
    <w:rsid w:val="001150BC"/>
    <w:rsid w:val="00115EA0"/>
    <w:rsid w:val="0011695A"/>
    <w:rsid w:val="00116EE0"/>
    <w:rsid w:val="001170E2"/>
    <w:rsid w:val="00120238"/>
    <w:rsid w:val="00121250"/>
    <w:rsid w:val="0012168D"/>
    <w:rsid w:val="001235FD"/>
    <w:rsid w:val="001240A0"/>
    <w:rsid w:val="001260C0"/>
    <w:rsid w:val="00131C1E"/>
    <w:rsid w:val="00131C41"/>
    <w:rsid w:val="0013306A"/>
    <w:rsid w:val="001330F6"/>
    <w:rsid w:val="0013368E"/>
    <w:rsid w:val="00133930"/>
    <w:rsid w:val="00133FEC"/>
    <w:rsid w:val="001350C4"/>
    <w:rsid w:val="00135CF8"/>
    <w:rsid w:val="00136C38"/>
    <w:rsid w:val="001400F7"/>
    <w:rsid w:val="001401ED"/>
    <w:rsid w:val="001413C8"/>
    <w:rsid w:val="00141BFF"/>
    <w:rsid w:val="00143349"/>
    <w:rsid w:val="00143389"/>
    <w:rsid w:val="00143A13"/>
    <w:rsid w:val="00143B96"/>
    <w:rsid w:val="00143CB8"/>
    <w:rsid w:val="001442C0"/>
    <w:rsid w:val="001443E6"/>
    <w:rsid w:val="00144E48"/>
    <w:rsid w:val="00144EFA"/>
    <w:rsid w:val="00145602"/>
    <w:rsid w:val="0014570B"/>
    <w:rsid w:val="00146F4F"/>
    <w:rsid w:val="00147ADE"/>
    <w:rsid w:val="00147B0F"/>
    <w:rsid w:val="00150BF1"/>
    <w:rsid w:val="0015104D"/>
    <w:rsid w:val="00151784"/>
    <w:rsid w:val="0015422D"/>
    <w:rsid w:val="001549C2"/>
    <w:rsid w:val="001558CA"/>
    <w:rsid w:val="00156BF5"/>
    <w:rsid w:val="0016032B"/>
    <w:rsid w:val="00160B75"/>
    <w:rsid w:val="00160DE5"/>
    <w:rsid w:val="001611F4"/>
    <w:rsid w:val="00161978"/>
    <w:rsid w:val="00162614"/>
    <w:rsid w:val="00162BCA"/>
    <w:rsid w:val="00163BCC"/>
    <w:rsid w:val="00163DB7"/>
    <w:rsid w:val="00164137"/>
    <w:rsid w:val="0016417C"/>
    <w:rsid w:val="00164375"/>
    <w:rsid w:val="00164F86"/>
    <w:rsid w:val="00165116"/>
    <w:rsid w:val="00165FD3"/>
    <w:rsid w:val="00166BF9"/>
    <w:rsid w:val="00167721"/>
    <w:rsid w:val="001702F0"/>
    <w:rsid w:val="0017062D"/>
    <w:rsid w:val="00172113"/>
    <w:rsid w:val="00172E09"/>
    <w:rsid w:val="001740F9"/>
    <w:rsid w:val="001749D7"/>
    <w:rsid w:val="001759D9"/>
    <w:rsid w:val="00175E19"/>
    <w:rsid w:val="0018179E"/>
    <w:rsid w:val="0018196B"/>
    <w:rsid w:val="00182011"/>
    <w:rsid w:val="0018471D"/>
    <w:rsid w:val="001873FD"/>
    <w:rsid w:val="00187EFA"/>
    <w:rsid w:val="0019008A"/>
    <w:rsid w:val="00190507"/>
    <w:rsid w:val="001913EF"/>
    <w:rsid w:val="00192042"/>
    <w:rsid w:val="00192082"/>
    <w:rsid w:val="001929C9"/>
    <w:rsid w:val="0019367B"/>
    <w:rsid w:val="0019374B"/>
    <w:rsid w:val="001948E7"/>
    <w:rsid w:val="00194D44"/>
    <w:rsid w:val="00194D7D"/>
    <w:rsid w:val="00195895"/>
    <w:rsid w:val="001975EA"/>
    <w:rsid w:val="001A047F"/>
    <w:rsid w:val="001A07F4"/>
    <w:rsid w:val="001A10B5"/>
    <w:rsid w:val="001A17E7"/>
    <w:rsid w:val="001A1C59"/>
    <w:rsid w:val="001A2751"/>
    <w:rsid w:val="001A2B81"/>
    <w:rsid w:val="001A3333"/>
    <w:rsid w:val="001A4742"/>
    <w:rsid w:val="001A4815"/>
    <w:rsid w:val="001A4C50"/>
    <w:rsid w:val="001A61A6"/>
    <w:rsid w:val="001A68DE"/>
    <w:rsid w:val="001A68EF"/>
    <w:rsid w:val="001A72E6"/>
    <w:rsid w:val="001A7852"/>
    <w:rsid w:val="001A7EC9"/>
    <w:rsid w:val="001A7FFE"/>
    <w:rsid w:val="001B0FBC"/>
    <w:rsid w:val="001B1062"/>
    <w:rsid w:val="001B15D8"/>
    <w:rsid w:val="001B1606"/>
    <w:rsid w:val="001B177D"/>
    <w:rsid w:val="001B2711"/>
    <w:rsid w:val="001B294C"/>
    <w:rsid w:val="001B2A78"/>
    <w:rsid w:val="001B4508"/>
    <w:rsid w:val="001B46DE"/>
    <w:rsid w:val="001B49DA"/>
    <w:rsid w:val="001B4B3E"/>
    <w:rsid w:val="001B50C6"/>
    <w:rsid w:val="001B51E0"/>
    <w:rsid w:val="001B56D1"/>
    <w:rsid w:val="001B5A75"/>
    <w:rsid w:val="001B68FA"/>
    <w:rsid w:val="001B692B"/>
    <w:rsid w:val="001B6AA7"/>
    <w:rsid w:val="001B7179"/>
    <w:rsid w:val="001B7B2B"/>
    <w:rsid w:val="001C07CE"/>
    <w:rsid w:val="001C09B6"/>
    <w:rsid w:val="001C0B76"/>
    <w:rsid w:val="001C0FCF"/>
    <w:rsid w:val="001C1679"/>
    <w:rsid w:val="001C192A"/>
    <w:rsid w:val="001C2AF1"/>
    <w:rsid w:val="001C37C1"/>
    <w:rsid w:val="001C3B99"/>
    <w:rsid w:val="001C4781"/>
    <w:rsid w:val="001C4C15"/>
    <w:rsid w:val="001C4E3F"/>
    <w:rsid w:val="001C5236"/>
    <w:rsid w:val="001C61C5"/>
    <w:rsid w:val="001C6A5C"/>
    <w:rsid w:val="001C72DA"/>
    <w:rsid w:val="001C73C3"/>
    <w:rsid w:val="001C7713"/>
    <w:rsid w:val="001C7FF0"/>
    <w:rsid w:val="001D0339"/>
    <w:rsid w:val="001D0F2C"/>
    <w:rsid w:val="001D105F"/>
    <w:rsid w:val="001D1629"/>
    <w:rsid w:val="001D17DB"/>
    <w:rsid w:val="001D1BF3"/>
    <w:rsid w:val="001D2772"/>
    <w:rsid w:val="001D337A"/>
    <w:rsid w:val="001D3394"/>
    <w:rsid w:val="001D4141"/>
    <w:rsid w:val="001D41D3"/>
    <w:rsid w:val="001D4452"/>
    <w:rsid w:val="001D45A0"/>
    <w:rsid w:val="001D47E5"/>
    <w:rsid w:val="001D4BE6"/>
    <w:rsid w:val="001E0076"/>
    <w:rsid w:val="001E0876"/>
    <w:rsid w:val="001E0D6B"/>
    <w:rsid w:val="001E1C63"/>
    <w:rsid w:val="001E1D80"/>
    <w:rsid w:val="001E1E13"/>
    <w:rsid w:val="001E297E"/>
    <w:rsid w:val="001E2A25"/>
    <w:rsid w:val="001E2E83"/>
    <w:rsid w:val="001E3CF1"/>
    <w:rsid w:val="001E40E5"/>
    <w:rsid w:val="001E4D76"/>
    <w:rsid w:val="001E4DB2"/>
    <w:rsid w:val="001E509F"/>
    <w:rsid w:val="001E5A92"/>
    <w:rsid w:val="001E708A"/>
    <w:rsid w:val="001E7E7A"/>
    <w:rsid w:val="001F0310"/>
    <w:rsid w:val="001F1332"/>
    <w:rsid w:val="001F1830"/>
    <w:rsid w:val="001F187F"/>
    <w:rsid w:val="001F22DA"/>
    <w:rsid w:val="001F2643"/>
    <w:rsid w:val="001F2CAF"/>
    <w:rsid w:val="001F30EE"/>
    <w:rsid w:val="001F3C2D"/>
    <w:rsid w:val="001F47B8"/>
    <w:rsid w:val="001F4B2B"/>
    <w:rsid w:val="001F4D1D"/>
    <w:rsid w:val="001F62D6"/>
    <w:rsid w:val="001F6BD2"/>
    <w:rsid w:val="001F7523"/>
    <w:rsid w:val="0020038F"/>
    <w:rsid w:val="00200919"/>
    <w:rsid w:val="00201053"/>
    <w:rsid w:val="00201CD5"/>
    <w:rsid w:val="002024F2"/>
    <w:rsid w:val="002029C2"/>
    <w:rsid w:val="00202EE9"/>
    <w:rsid w:val="00203B64"/>
    <w:rsid w:val="00204B81"/>
    <w:rsid w:val="002054F1"/>
    <w:rsid w:val="002058DD"/>
    <w:rsid w:val="002059D7"/>
    <w:rsid w:val="0020611C"/>
    <w:rsid w:val="00206573"/>
    <w:rsid w:val="00206CFF"/>
    <w:rsid w:val="0020783A"/>
    <w:rsid w:val="00207A5E"/>
    <w:rsid w:val="0021058A"/>
    <w:rsid w:val="002115A0"/>
    <w:rsid w:val="0021160A"/>
    <w:rsid w:val="0021165E"/>
    <w:rsid w:val="002133B4"/>
    <w:rsid w:val="00213896"/>
    <w:rsid w:val="002138E2"/>
    <w:rsid w:val="00213940"/>
    <w:rsid w:val="002144B4"/>
    <w:rsid w:val="002147AF"/>
    <w:rsid w:val="00216D77"/>
    <w:rsid w:val="002171DF"/>
    <w:rsid w:val="0021783A"/>
    <w:rsid w:val="00217939"/>
    <w:rsid w:val="00217DB8"/>
    <w:rsid w:val="00217E5D"/>
    <w:rsid w:val="00220008"/>
    <w:rsid w:val="002203A1"/>
    <w:rsid w:val="0022042A"/>
    <w:rsid w:val="00220FBE"/>
    <w:rsid w:val="00221524"/>
    <w:rsid w:val="00221B09"/>
    <w:rsid w:val="002228FF"/>
    <w:rsid w:val="00224150"/>
    <w:rsid w:val="00224188"/>
    <w:rsid w:val="00224291"/>
    <w:rsid w:val="002251B9"/>
    <w:rsid w:val="00225BDA"/>
    <w:rsid w:val="00225E87"/>
    <w:rsid w:val="00225EBF"/>
    <w:rsid w:val="0022604C"/>
    <w:rsid w:val="00226A34"/>
    <w:rsid w:val="00227ECC"/>
    <w:rsid w:val="002306A1"/>
    <w:rsid w:val="00230897"/>
    <w:rsid w:val="00230E82"/>
    <w:rsid w:val="00232D28"/>
    <w:rsid w:val="00232DC8"/>
    <w:rsid w:val="00232ED1"/>
    <w:rsid w:val="002330E9"/>
    <w:rsid w:val="00233D54"/>
    <w:rsid w:val="00234938"/>
    <w:rsid w:val="00234ABD"/>
    <w:rsid w:val="00235008"/>
    <w:rsid w:val="0023518E"/>
    <w:rsid w:val="002351F0"/>
    <w:rsid w:val="00235A75"/>
    <w:rsid w:val="0023609E"/>
    <w:rsid w:val="00237BBE"/>
    <w:rsid w:val="0024040F"/>
    <w:rsid w:val="002410EB"/>
    <w:rsid w:val="00241478"/>
    <w:rsid w:val="00241E5F"/>
    <w:rsid w:val="00242429"/>
    <w:rsid w:val="00242A52"/>
    <w:rsid w:val="00242DA9"/>
    <w:rsid w:val="002430E6"/>
    <w:rsid w:val="00245361"/>
    <w:rsid w:val="00246061"/>
    <w:rsid w:val="0024661F"/>
    <w:rsid w:val="002475F0"/>
    <w:rsid w:val="00247670"/>
    <w:rsid w:val="00247753"/>
    <w:rsid w:val="00247EFD"/>
    <w:rsid w:val="0025069D"/>
    <w:rsid w:val="002509CB"/>
    <w:rsid w:val="00251311"/>
    <w:rsid w:val="00251493"/>
    <w:rsid w:val="00251604"/>
    <w:rsid w:val="00251838"/>
    <w:rsid w:val="002520BB"/>
    <w:rsid w:val="002520DA"/>
    <w:rsid w:val="00252200"/>
    <w:rsid w:val="00252324"/>
    <w:rsid w:val="00252502"/>
    <w:rsid w:val="00253163"/>
    <w:rsid w:val="002536F5"/>
    <w:rsid w:val="00254B48"/>
    <w:rsid w:val="00255059"/>
    <w:rsid w:val="00255BE9"/>
    <w:rsid w:val="00256A4A"/>
    <w:rsid w:val="00257304"/>
    <w:rsid w:val="00257419"/>
    <w:rsid w:val="00257990"/>
    <w:rsid w:val="00257FDF"/>
    <w:rsid w:val="00260C61"/>
    <w:rsid w:val="00260DA1"/>
    <w:rsid w:val="002614AE"/>
    <w:rsid w:val="00261605"/>
    <w:rsid w:val="0026344B"/>
    <w:rsid w:val="0026364B"/>
    <w:rsid w:val="00263978"/>
    <w:rsid w:val="002643A1"/>
    <w:rsid w:val="00265777"/>
    <w:rsid w:val="00265BE5"/>
    <w:rsid w:val="00265C08"/>
    <w:rsid w:val="0026679E"/>
    <w:rsid w:val="002676C9"/>
    <w:rsid w:val="002677EA"/>
    <w:rsid w:val="00267A18"/>
    <w:rsid w:val="00267F4C"/>
    <w:rsid w:val="0027032F"/>
    <w:rsid w:val="00271181"/>
    <w:rsid w:val="00271A65"/>
    <w:rsid w:val="00272782"/>
    <w:rsid w:val="002730B6"/>
    <w:rsid w:val="00273AE1"/>
    <w:rsid w:val="00273D68"/>
    <w:rsid w:val="00273E19"/>
    <w:rsid w:val="00274A2C"/>
    <w:rsid w:val="00274A46"/>
    <w:rsid w:val="002751C7"/>
    <w:rsid w:val="00276C26"/>
    <w:rsid w:val="00277C14"/>
    <w:rsid w:val="00281322"/>
    <w:rsid w:val="00281401"/>
    <w:rsid w:val="0028144B"/>
    <w:rsid w:val="002834B6"/>
    <w:rsid w:val="00283E17"/>
    <w:rsid w:val="00283E44"/>
    <w:rsid w:val="00284C34"/>
    <w:rsid w:val="00285DCA"/>
    <w:rsid w:val="00285E9A"/>
    <w:rsid w:val="00286331"/>
    <w:rsid w:val="002866CD"/>
    <w:rsid w:val="00287209"/>
    <w:rsid w:val="00291375"/>
    <w:rsid w:val="002916D8"/>
    <w:rsid w:val="00291C22"/>
    <w:rsid w:val="002922D8"/>
    <w:rsid w:val="00292927"/>
    <w:rsid w:val="00293EBB"/>
    <w:rsid w:val="00296448"/>
    <w:rsid w:val="0029661A"/>
    <w:rsid w:val="00296C65"/>
    <w:rsid w:val="0029713D"/>
    <w:rsid w:val="00297B1E"/>
    <w:rsid w:val="002A0CBE"/>
    <w:rsid w:val="002A1AC7"/>
    <w:rsid w:val="002A2865"/>
    <w:rsid w:val="002A3FE2"/>
    <w:rsid w:val="002A40C9"/>
    <w:rsid w:val="002A436F"/>
    <w:rsid w:val="002A4506"/>
    <w:rsid w:val="002A49A0"/>
    <w:rsid w:val="002A5483"/>
    <w:rsid w:val="002A5AE3"/>
    <w:rsid w:val="002A5C44"/>
    <w:rsid w:val="002A5D4B"/>
    <w:rsid w:val="002B0181"/>
    <w:rsid w:val="002B0F86"/>
    <w:rsid w:val="002B1A46"/>
    <w:rsid w:val="002B1A9D"/>
    <w:rsid w:val="002B3034"/>
    <w:rsid w:val="002B3578"/>
    <w:rsid w:val="002B5EF1"/>
    <w:rsid w:val="002B615B"/>
    <w:rsid w:val="002B6D5A"/>
    <w:rsid w:val="002B77A0"/>
    <w:rsid w:val="002B7850"/>
    <w:rsid w:val="002B7B7B"/>
    <w:rsid w:val="002B7CB0"/>
    <w:rsid w:val="002C1C0C"/>
    <w:rsid w:val="002C29CD"/>
    <w:rsid w:val="002C2D98"/>
    <w:rsid w:val="002C37AF"/>
    <w:rsid w:val="002C3CF6"/>
    <w:rsid w:val="002C431E"/>
    <w:rsid w:val="002C4349"/>
    <w:rsid w:val="002C4736"/>
    <w:rsid w:val="002C543A"/>
    <w:rsid w:val="002C55E6"/>
    <w:rsid w:val="002C634F"/>
    <w:rsid w:val="002C6AFA"/>
    <w:rsid w:val="002D03C7"/>
    <w:rsid w:val="002D1C9B"/>
    <w:rsid w:val="002D1E85"/>
    <w:rsid w:val="002D240B"/>
    <w:rsid w:val="002D3602"/>
    <w:rsid w:val="002D374D"/>
    <w:rsid w:val="002D4865"/>
    <w:rsid w:val="002D49D5"/>
    <w:rsid w:val="002D616D"/>
    <w:rsid w:val="002D66E2"/>
    <w:rsid w:val="002D6A5D"/>
    <w:rsid w:val="002D6CC6"/>
    <w:rsid w:val="002E05DD"/>
    <w:rsid w:val="002E08E5"/>
    <w:rsid w:val="002E1530"/>
    <w:rsid w:val="002E31E3"/>
    <w:rsid w:val="002E3420"/>
    <w:rsid w:val="002E370E"/>
    <w:rsid w:val="002E3D6A"/>
    <w:rsid w:val="002E4B53"/>
    <w:rsid w:val="002E5934"/>
    <w:rsid w:val="002E708F"/>
    <w:rsid w:val="002E793D"/>
    <w:rsid w:val="002F186C"/>
    <w:rsid w:val="002F21C4"/>
    <w:rsid w:val="002F2290"/>
    <w:rsid w:val="002F3E3C"/>
    <w:rsid w:val="002F4840"/>
    <w:rsid w:val="002F495E"/>
    <w:rsid w:val="002F4A8C"/>
    <w:rsid w:val="002F4E3C"/>
    <w:rsid w:val="002F4E52"/>
    <w:rsid w:val="002F5114"/>
    <w:rsid w:val="002F5DA6"/>
    <w:rsid w:val="002F62A0"/>
    <w:rsid w:val="002F66BA"/>
    <w:rsid w:val="002F6AB5"/>
    <w:rsid w:val="002F6F2C"/>
    <w:rsid w:val="002F71AC"/>
    <w:rsid w:val="002F74E8"/>
    <w:rsid w:val="002F7630"/>
    <w:rsid w:val="00301957"/>
    <w:rsid w:val="003019C6"/>
    <w:rsid w:val="003021A8"/>
    <w:rsid w:val="0030299B"/>
    <w:rsid w:val="0030312C"/>
    <w:rsid w:val="00304151"/>
    <w:rsid w:val="003049DA"/>
    <w:rsid w:val="00304EE0"/>
    <w:rsid w:val="00305937"/>
    <w:rsid w:val="00305AEA"/>
    <w:rsid w:val="00306C8E"/>
    <w:rsid w:val="00306CBF"/>
    <w:rsid w:val="0031010B"/>
    <w:rsid w:val="00312210"/>
    <w:rsid w:val="00312443"/>
    <w:rsid w:val="00312988"/>
    <w:rsid w:val="00312A3F"/>
    <w:rsid w:val="00312AD6"/>
    <w:rsid w:val="00312FED"/>
    <w:rsid w:val="0031357D"/>
    <w:rsid w:val="00313EB2"/>
    <w:rsid w:val="003147A0"/>
    <w:rsid w:val="00314C83"/>
    <w:rsid w:val="00314C8F"/>
    <w:rsid w:val="00314D26"/>
    <w:rsid w:val="003151B3"/>
    <w:rsid w:val="003156F7"/>
    <w:rsid w:val="00316B02"/>
    <w:rsid w:val="00316CC9"/>
    <w:rsid w:val="003205C5"/>
    <w:rsid w:val="00320B79"/>
    <w:rsid w:val="00320F2B"/>
    <w:rsid w:val="003212EC"/>
    <w:rsid w:val="00321406"/>
    <w:rsid w:val="00321D50"/>
    <w:rsid w:val="00322B1B"/>
    <w:rsid w:val="0032324F"/>
    <w:rsid w:val="0032390D"/>
    <w:rsid w:val="00324252"/>
    <w:rsid w:val="00324ECD"/>
    <w:rsid w:val="00326B3A"/>
    <w:rsid w:val="003274E9"/>
    <w:rsid w:val="003276CF"/>
    <w:rsid w:val="003277F4"/>
    <w:rsid w:val="00327850"/>
    <w:rsid w:val="003279CB"/>
    <w:rsid w:val="00330809"/>
    <w:rsid w:val="00330B6B"/>
    <w:rsid w:val="00330CC3"/>
    <w:rsid w:val="00330D0F"/>
    <w:rsid w:val="003311E6"/>
    <w:rsid w:val="00331251"/>
    <w:rsid w:val="00331C6D"/>
    <w:rsid w:val="00332415"/>
    <w:rsid w:val="00332422"/>
    <w:rsid w:val="003326B2"/>
    <w:rsid w:val="0033347E"/>
    <w:rsid w:val="0033362D"/>
    <w:rsid w:val="00333953"/>
    <w:rsid w:val="00333958"/>
    <w:rsid w:val="00333EE0"/>
    <w:rsid w:val="003349BC"/>
    <w:rsid w:val="00334DC2"/>
    <w:rsid w:val="00335012"/>
    <w:rsid w:val="0033596E"/>
    <w:rsid w:val="00336BF8"/>
    <w:rsid w:val="00336C28"/>
    <w:rsid w:val="00336CE9"/>
    <w:rsid w:val="0033735E"/>
    <w:rsid w:val="003377A4"/>
    <w:rsid w:val="00337A42"/>
    <w:rsid w:val="00337EE8"/>
    <w:rsid w:val="00340171"/>
    <w:rsid w:val="00340325"/>
    <w:rsid w:val="0034073C"/>
    <w:rsid w:val="003407A7"/>
    <w:rsid w:val="00340948"/>
    <w:rsid w:val="003418F2"/>
    <w:rsid w:val="003419B5"/>
    <w:rsid w:val="00341E65"/>
    <w:rsid w:val="00342246"/>
    <w:rsid w:val="00343012"/>
    <w:rsid w:val="00343DEE"/>
    <w:rsid w:val="003445BC"/>
    <w:rsid w:val="003450A4"/>
    <w:rsid w:val="003450BD"/>
    <w:rsid w:val="00346A30"/>
    <w:rsid w:val="003472F1"/>
    <w:rsid w:val="0034796F"/>
    <w:rsid w:val="0035081A"/>
    <w:rsid w:val="00350C93"/>
    <w:rsid w:val="0035113E"/>
    <w:rsid w:val="00351AF7"/>
    <w:rsid w:val="00352BD3"/>
    <w:rsid w:val="00352F42"/>
    <w:rsid w:val="00354C2F"/>
    <w:rsid w:val="00355097"/>
    <w:rsid w:val="00355A06"/>
    <w:rsid w:val="00356200"/>
    <w:rsid w:val="003571A3"/>
    <w:rsid w:val="00360944"/>
    <w:rsid w:val="00361538"/>
    <w:rsid w:val="0036170E"/>
    <w:rsid w:val="003619DC"/>
    <w:rsid w:val="00362862"/>
    <w:rsid w:val="00362992"/>
    <w:rsid w:val="00362D51"/>
    <w:rsid w:val="003632DB"/>
    <w:rsid w:val="003636A3"/>
    <w:rsid w:val="0036500E"/>
    <w:rsid w:val="00366752"/>
    <w:rsid w:val="00366ACE"/>
    <w:rsid w:val="00366ECB"/>
    <w:rsid w:val="003711C1"/>
    <w:rsid w:val="00371925"/>
    <w:rsid w:val="00371A0A"/>
    <w:rsid w:val="00371AF6"/>
    <w:rsid w:val="00372789"/>
    <w:rsid w:val="003751BB"/>
    <w:rsid w:val="00375AAA"/>
    <w:rsid w:val="00380EC6"/>
    <w:rsid w:val="00381903"/>
    <w:rsid w:val="00382683"/>
    <w:rsid w:val="00383D29"/>
    <w:rsid w:val="003842DD"/>
    <w:rsid w:val="00384C9F"/>
    <w:rsid w:val="00385C3C"/>
    <w:rsid w:val="00385E78"/>
    <w:rsid w:val="003869D0"/>
    <w:rsid w:val="003871EC"/>
    <w:rsid w:val="00387447"/>
    <w:rsid w:val="00387BFD"/>
    <w:rsid w:val="00391118"/>
    <w:rsid w:val="00391EA0"/>
    <w:rsid w:val="00392478"/>
    <w:rsid w:val="00392E00"/>
    <w:rsid w:val="003932D9"/>
    <w:rsid w:val="003937A9"/>
    <w:rsid w:val="003937D2"/>
    <w:rsid w:val="00394BF1"/>
    <w:rsid w:val="00395494"/>
    <w:rsid w:val="003972B1"/>
    <w:rsid w:val="00397309"/>
    <w:rsid w:val="00397775"/>
    <w:rsid w:val="003A004C"/>
    <w:rsid w:val="003A040B"/>
    <w:rsid w:val="003A14BD"/>
    <w:rsid w:val="003A165F"/>
    <w:rsid w:val="003A17A3"/>
    <w:rsid w:val="003A25DD"/>
    <w:rsid w:val="003A301D"/>
    <w:rsid w:val="003A3C3D"/>
    <w:rsid w:val="003A46B7"/>
    <w:rsid w:val="003A4C72"/>
    <w:rsid w:val="003A6406"/>
    <w:rsid w:val="003B1107"/>
    <w:rsid w:val="003B1930"/>
    <w:rsid w:val="003B1F96"/>
    <w:rsid w:val="003B250B"/>
    <w:rsid w:val="003B2859"/>
    <w:rsid w:val="003B3330"/>
    <w:rsid w:val="003B3BC4"/>
    <w:rsid w:val="003B3BCF"/>
    <w:rsid w:val="003B4586"/>
    <w:rsid w:val="003B52E3"/>
    <w:rsid w:val="003B552C"/>
    <w:rsid w:val="003B6503"/>
    <w:rsid w:val="003B6A61"/>
    <w:rsid w:val="003B7AA0"/>
    <w:rsid w:val="003B7E54"/>
    <w:rsid w:val="003C051F"/>
    <w:rsid w:val="003C05EC"/>
    <w:rsid w:val="003C0914"/>
    <w:rsid w:val="003C0F41"/>
    <w:rsid w:val="003C212A"/>
    <w:rsid w:val="003C307F"/>
    <w:rsid w:val="003C4A2C"/>
    <w:rsid w:val="003C4ACE"/>
    <w:rsid w:val="003C525B"/>
    <w:rsid w:val="003C636C"/>
    <w:rsid w:val="003C73C4"/>
    <w:rsid w:val="003D03C3"/>
    <w:rsid w:val="003D051D"/>
    <w:rsid w:val="003D2392"/>
    <w:rsid w:val="003D2697"/>
    <w:rsid w:val="003D2878"/>
    <w:rsid w:val="003D2FD3"/>
    <w:rsid w:val="003D5497"/>
    <w:rsid w:val="003D5717"/>
    <w:rsid w:val="003E041B"/>
    <w:rsid w:val="003E0804"/>
    <w:rsid w:val="003E110C"/>
    <w:rsid w:val="003E11C5"/>
    <w:rsid w:val="003E1478"/>
    <w:rsid w:val="003E1661"/>
    <w:rsid w:val="003E1DD0"/>
    <w:rsid w:val="003E1E0C"/>
    <w:rsid w:val="003E2427"/>
    <w:rsid w:val="003E27C6"/>
    <w:rsid w:val="003E2F84"/>
    <w:rsid w:val="003E326D"/>
    <w:rsid w:val="003E3B64"/>
    <w:rsid w:val="003E3E46"/>
    <w:rsid w:val="003E4291"/>
    <w:rsid w:val="003E49C9"/>
    <w:rsid w:val="003E539F"/>
    <w:rsid w:val="003E59D2"/>
    <w:rsid w:val="003E5BA9"/>
    <w:rsid w:val="003E71F3"/>
    <w:rsid w:val="003E73DB"/>
    <w:rsid w:val="003E75D9"/>
    <w:rsid w:val="003E78D6"/>
    <w:rsid w:val="003E7A07"/>
    <w:rsid w:val="003E7B7F"/>
    <w:rsid w:val="003F0429"/>
    <w:rsid w:val="003F0E1D"/>
    <w:rsid w:val="003F14EA"/>
    <w:rsid w:val="003F28EA"/>
    <w:rsid w:val="003F2901"/>
    <w:rsid w:val="003F2F2F"/>
    <w:rsid w:val="003F3974"/>
    <w:rsid w:val="003F39A4"/>
    <w:rsid w:val="003F4273"/>
    <w:rsid w:val="003F4482"/>
    <w:rsid w:val="003F4533"/>
    <w:rsid w:val="003F62CA"/>
    <w:rsid w:val="003F67FB"/>
    <w:rsid w:val="003F761A"/>
    <w:rsid w:val="003F7F20"/>
    <w:rsid w:val="004003D9"/>
    <w:rsid w:val="00400F04"/>
    <w:rsid w:val="0040117F"/>
    <w:rsid w:val="004014D8"/>
    <w:rsid w:val="00403611"/>
    <w:rsid w:val="00403A22"/>
    <w:rsid w:val="00406430"/>
    <w:rsid w:val="00406D91"/>
    <w:rsid w:val="004072A8"/>
    <w:rsid w:val="00410264"/>
    <w:rsid w:val="00410650"/>
    <w:rsid w:val="00410DBA"/>
    <w:rsid w:val="00411AFC"/>
    <w:rsid w:val="004125F4"/>
    <w:rsid w:val="004126D7"/>
    <w:rsid w:val="004138BD"/>
    <w:rsid w:val="00413B48"/>
    <w:rsid w:val="0041493D"/>
    <w:rsid w:val="00414C1A"/>
    <w:rsid w:val="00414F86"/>
    <w:rsid w:val="004157E7"/>
    <w:rsid w:val="00416196"/>
    <w:rsid w:val="00416514"/>
    <w:rsid w:val="00416F24"/>
    <w:rsid w:val="004170D6"/>
    <w:rsid w:val="0041755A"/>
    <w:rsid w:val="004178AA"/>
    <w:rsid w:val="00417D13"/>
    <w:rsid w:val="0042051A"/>
    <w:rsid w:val="00420AFC"/>
    <w:rsid w:val="00421013"/>
    <w:rsid w:val="00421214"/>
    <w:rsid w:val="00421846"/>
    <w:rsid w:val="00421847"/>
    <w:rsid w:val="00421A06"/>
    <w:rsid w:val="00421B06"/>
    <w:rsid w:val="004225F4"/>
    <w:rsid w:val="004226C2"/>
    <w:rsid w:val="004227A3"/>
    <w:rsid w:val="00422FA2"/>
    <w:rsid w:val="00424556"/>
    <w:rsid w:val="00424752"/>
    <w:rsid w:val="00424CE9"/>
    <w:rsid w:val="00424CF7"/>
    <w:rsid w:val="0042619C"/>
    <w:rsid w:val="00427155"/>
    <w:rsid w:val="00430163"/>
    <w:rsid w:val="004304B5"/>
    <w:rsid w:val="00430D5D"/>
    <w:rsid w:val="00432ACB"/>
    <w:rsid w:val="00433401"/>
    <w:rsid w:val="004338CB"/>
    <w:rsid w:val="004339E5"/>
    <w:rsid w:val="00434D22"/>
    <w:rsid w:val="004355BC"/>
    <w:rsid w:val="004355C5"/>
    <w:rsid w:val="00435B62"/>
    <w:rsid w:val="004373F6"/>
    <w:rsid w:val="00440C54"/>
    <w:rsid w:val="00441DDA"/>
    <w:rsid w:val="00441EA5"/>
    <w:rsid w:val="004439F3"/>
    <w:rsid w:val="00445AA0"/>
    <w:rsid w:val="00445F1B"/>
    <w:rsid w:val="004467D4"/>
    <w:rsid w:val="00450D84"/>
    <w:rsid w:val="00450F0C"/>
    <w:rsid w:val="00453E2A"/>
    <w:rsid w:val="004551DE"/>
    <w:rsid w:val="00456670"/>
    <w:rsid w:val="0045680E"/>
    <w:rsid w:val="00456FC2"/>
    <w:rsid w:val="00457BB2"/>
    <w:rsid w:val="00457DFC"/>
    <w:rsid w:val="00457E8D"/>
    <w:rsid w:val="00460CFE"/>
    <w:rsid w:val="00460D84"/>
    <w:rsid w:val="00460EBD"/>
    <w:rsid w:val="00460F96"/>
    <w:rsid w:val="00461AEB"/>
    <w:rsid w:val="00461E62"/>
    <w:rsid w:val="0046253F"/>
    <w:rsid w:val="00462575"/>
    <w:rsid w:val="004636D6"/>
    <w:rsid w:val="00463B2E"/>
    <w:rsid w:val="00463ECF"/>
    <w:rsid w:val="00464C7D"/>
    <w:rsid w:val="0046570D"/>
    <w:rsid w:val="00466F5F"/>
    <w:rsid w:val="00467C8A"/>
    <w:rsid w:val="004700D6"/>
    <w:rsid w:val="004709AF"/>
    <w:rsid w:val="00470A7B"/>
    <w:rsid w:val="00471995"/>
    <w:rsid w:val="004725CF"/>
    <w:rsid w:val="00472D3A"/>
    <w:rsid w:val="00472D81"/>
    <w:rsid w:val="00472E0C"/>
    <w:rsid w:val="00473273"/>
    <w:rsid w:val="004742D9"/>
    <w:rsid w:val="004747F2"/>
    <w:rsid w:val="00474A29"/>
    <w:rsid w:val="004750E1"/>
    <w:rsid w:val="004754E1"/>
    <w:rsid w:val="004774AC"/>
    <w:rsid w:val="00480099"/>
    <w:rsid w:val="0048044E"/>
    <w:rsid w:val="0048066E"/>
    <w:rsid w:val="0048071A"/>
    <w:rsid w:val="00480884"/>
    <w:rsid w:val="00481B87"/>
    <w:rsid w:val="00482F00"/>
    <w:rsid w:val="00484085"/>
    <w:rsid w:val="00484A18"/>
    <w:rsid w:val="00484B57"/>
    <w:rsid w:val="004852B0"/>
    <w:rsid w:val="004861EB"/>
    <w:rsid w:val="0048659F"/>
    <w:rsid w:val="004870C9"/>
    <w:rsid w:val="00490B3B"/>
    <w:rsid w:val="00491167"/>
    <w:rsid w:val="00491648"/>
    <w:rsid w:val="00491712"/>
    <w:rsid w:val="00491A36"/>
    <w:rsid w:val="004924A9"/>
    <w:rsid w:val="0049396B"/>
    <w:rsid w:val="00494143"/>
    <w:rsid w:val="00494AC0"/>
    <w:rsid w:val="0049562C"/>
    <w:rsid w:val="004961FA"/>
    <w:rsid w:val="00496334"/>
    <w:rsid w:val="00496932"/>
    <w:rsid w:val="00496E86"/>
    <w:rsid w:val="0049719C"/>
    <w:rsid w:val="004A0B5F"/>
    <w:rsid w:val="004A11BD"/>
    <w:rsid w:val="004A169B"/>
    <w:rsid w:val="004A271E"/>
    <w:rsid w:val="004A351A"/>
    <w:rsid w:val="004A3DDA"/>
    <w:rsid w:val="004A4C90"/>
    <w:rsid w:val="004A5133"/>
    <w:rsid w:val="004A5707"/>
    <w:rsid w:val="004A6111"/>
    <w:rsid w:val="004A6CAE"/>
    <w:rsid w:val="004B099F"/>
    <w:rsid w:val="004B130F"/>
    <w:rsid w:val="004B1A58"/>
    <w:rsid w:val="004B1BD6"/>
    <w:rsid w:val="004B2F29"/>
    <w:rsid w:val="004B30B5"/>
    <w:rsid w:val="004B3A82"/>
    <w:rsid w:val="004B4621"/>
    <w:rsid w:val="004B50B4"/>
    <w:rsid w:val="004B565B"/>
    <w:rsid w:val="004B60F4"/>
    <w:rsid w:val="004B66A5"/>
    <w:rsid w:val="004B6A28"/>
    <w:rsid w:val="004B7D46"/>
    <w:rsid w:val="004C01B1"/>
    <w:rsid w:val="004C01F5"/>
    <w:rsid w:val="004C26D0"/>
    <w:rsid w:val="004C379C"/>
    <w:rsid w:val="004C5E2E"/>
    <w:rsid w:val="004C6376"/>
    <w:rsid w:val="004C6BE3"/>
    <w:rsid w:val="004C798F"/>
    <w:rsid w:val="004D0970"/>
    <w:rsid w:val="004D0B60"/>
    <w:rsid w:val="004D0E74"/>
    <w:rsid w:val="004D125F"/>
    <w:rsid w:val="004D404C"/>
    <w:rsid w:val="004D414F"/>
    <w:rsid w:val="004D455C"/>
    <w:rsid w:val="004D4730"/>
    <w:rsid w:val="004D5839"/>
    <w:rsid w:val="004D628F"/>
    <w:rsid w:val="004D65CB"/>
    <w:rsid w:val="004E066B"/>
    <w:rsid w:val="004E0AF2"/>
    <w:rsid w:val="004E12FD"/>
    <w:rsid w:val="004E1824"/>
    <w:rsid w:val="004E1859"/>
    <w:rsid w:val="004E2C0F"/>
    <w:rsid w:val="004E38A3"/>
    <w:rsid w:val="004E3CD5"/>
    <w:rsid w:val="004E5B50"/>
    <w:rsid w:val="004E6E39"/>
    <w:rsid w:val="004E7E08"/>
    <w:rsid w:val="004F1A34"/>
    <w:rsid w:val="004F21AF"/>
    <w:rsid w:val="004F3246"/>
    <w:rsid w:val="004F3B40"/>
    <w:rsid w:val="004F3D38"/>
    <w:rsid w:val="004F428B"/>
    <w:rsid w:val="004F5B7C"/>
    <w:rsid w:val="004F6020"/>
    <w:rsid w:val="004F6645"/>
    <w:rsid w:val="004F73F3"/>
    <w:rsid w:val="004F7981"/>
    <w:rsid w:val="00500904"/>
    <w:rsid w:val="005013BD"/>
    <w:rsid w:val="005032B9"/>
    <w:rsid w:val="00503B83"/>
    <w:rsid w:val="005040D7"/>
    <w:rsid w:val="00504AA7"/>
    <w:rsid w:val="00504E8E"/>
    <w:rsid w:val="005054B4"/>
    <w:rsid w:val="00505556"/>
    <w:rsid w:val="0050587E"/>
    <w:rsid w:val="005065BD"/>
    <w:rsid w:val="005079EA"/>
    <w:rsid w:val="00510190"/>
    <w:rsid w:val="00510790"/>
    <w:rsid w:val="00510899"/>
    <w:rsid w:val="00512042"/>
    <w:rsid w:val="0051271F"/>
    <w:rsid w:val="00512B74"/>
    <w:rsid w:val="005134E9"/>
    <w:rsid w:val="005138DB"/>
    <w:rsid w:val="005146D0"/>
    <w:rsid w:val="00515396"/>
    <w:rsid w:val="005153F0"/>
    <w:rsid w:val="00515D72"/>
    <w:rsid w:val="00515ECA"/>
    <w:rsid w:val="005160ED"/>
    <w:rsid w:val="00516F54"/>
    <w:rsid w:val="0051793C"/>
    <w:rsid w:val="00517BD1"/>
    <w:rsid w:val="00520CE1"/>
    <w:rsid w:val="005220DE"/>
    <w:rsid w:val="00522406"/>
    <w:rsid w:val="00522690"/>
    <w:rsid w:val="00522753"/>
    <w:rsid w:val="005247B8"/>
    <w:rsid w:val="00524F57"/>
    <w:rsid w:val="00525082"/>
    <w:rsid w:val="00525401"/>
    <w:rsid w:val="005258E9"/>
    <w:rsid w:val="00525BFA"/>
    <w:rsid w:val="00527E0A"/>
    <w:rsid w:val="005304A0"/>
    <w:rsid w:val="00530C6A"/>
    <w:rsid w:val="00531797"/>
    <w:rsid w:val="0053245F"/>
    <w:rsid w:val="0053292D"/>
    <w:rsid w:val="00532ADD"/>
    <w:rsid w:val="00532F72"/>
    <w:rsid w:val="005330BF"/>
    <w:rsid w:val="005334B3"/>
    <w:rsid w:val="0053385E"/>
    <w:rsid w:val="00533D42"/>
    <w:rsid w:val="00533D9C"/>
    <w:rsid w:val="005349FC"/>
    <w:rsid w:val="00534B34"/>
    <w:rsid w:val="00534EA3"/>
    <w:rsid w:val="005355CC"/>
    <w:rsid w:val="00535F5D"/>
    <w:rsid w:val="00536373"/>
    <w:rsid w:val="0053720A"/>
    <w:rsid w:val="0053737E"/>
    <w:rsid w:val="00537A6A"/>
    <w:rsid w:val="00540313"/>
    <w:rsid w:val="005406AF"/>
    <w:rsid w:val="00540863"/>
    <w:rsid w:val="00540DEF"/>
    <w:rsid w:val="005416B2"/>
    <w:rsid w:val="00541C7A"/>
    <w:rsid w:val="005426C0"/>
    <w:rsid w:val="005427CC"/>
    <w:rsid w:val="00542959"/>
    <w:rsid w:val="00542B6B"/>
    <w:rsid w:val="00542FC0"/>
    <w:rsid w:val="0054359C"/>
    <w:rsid w:val="005435B0"/>
    <w:rsid w:val="00543618"/>
    <w:rsid w:val="00543781"/>
    <w:rsid w:val="00543809"/>
    <w:rsid w:val="00544351"/>
    <w:rsid w:val="00546340"/>
    <w:rsid w:val="00546451"/>
    <w:rsid w:val="00546880"/>
    <w:rsid w:val="00546D2D"/>
    <w:rsid w:val="0055069B"/>
    <w:rsid w:val="0055076A"/>
    <w:rsid w:val="00550D6F"/>
    <w:rsid w:val="005518FC"/>
    <w:rsid w:val="00551BC9"/>
    <w:rsid w:val="00551CCF"/>
    <w:rsid w:val="00551D32"/>
    <w:rsid w:val="005521F6"/>
    <w:rsid w:val="00552679"/>
    <w:rsid w:val="00552EE2"/>
    <w:rsid w:val="00553A40"/>
    <w:rsid w:val="00553E5B"/>
    <w:rsid w:val="00553F75"/>
    <w:rsid w:val="00554C5D"/>
    <w:rsid w:val="00555232"/>
    <w:rsid w:val="0055613B"/>
    <w:rsid w:val="00556257"/>
    <w:rsid w:val="0055658F"/>
    <w:rsid w:val="0055686C"/>
    <w:rsid w:val="005571EC"/>
    <w:rsid w:val="00557520"/>
    <w:rsid w:val="00560962"/>
    <w:rsid w:val="00562638"/>
    <w:rsid w:val="005629E5"/>
    <w:rsid w:val="00562A90"/>
    <w:rsid w:val="0056495C"/>
    <w:rsid w:val="005652A1"/>
    <w:rsid w:val="00565656"/>
    <w:rsid w:val="00566325"/>
    <w:rsid w:val="00567745"/>
    <w:rsid w:val="00567F51"/>
    <w:rsid w:val="0057024E"/>
    <w:rsid w:val="005708B1"/>
    <w:rsid w:val="00571410"/>
    <w:rsid w:val="00572334"/>
    <w:rsid w:val="00572700"/>
    <w:rsid w:val="00573BE3"/>
    <w:rsid w:val="005744DE"/>
    <w:rsid w:val="00574A85"/>
    <w:rsid w:val="00575407"/>
    <w:rsid w:val="00575D3D"/>
    <w:rsid w:val="0057625A"/>
    <w:rsid w:val="00576363"/>
    <w:rsid w:val="00576F9A"/>
    <w:rsid w:val="00580127"/>
    <w:rsid w:val="005815A6"/>
    <w:rsid w:val="005820BA"/>
    <w:rsid w:val="0058364E"/>
    <w:rsid w:val="00583D66"/>
    <w:rsid w:val="00584722"/>
    <w:rsid w:val="0058528A"/>
    <w:rsid w:val="00585DF6"/>
    <w:rsid w:val="0058601D"/>
    <w:rsid w:val="00586A7A"/>
    <w:rsid w:val="00586BBE"/>
    <w:rsid w:val="00587288"/>
    <w:rsid w:val="00587440"/>
    <w:rsid w:val="0059052B"/>
    <w:rsid w:val="005909DC"/>
    <w:rsid w:val="00591123"/>
    <w:rsid w:val="005916CD"/>
    <w:rsid w:val="0059310D"/>
    <w:rsid w:val="005933C7"/>
    <w:rsid w:val="00593577"/>
    <w:rsid w:val="00593FBA"/>
    <w:rsid w:val="00594168"/>
    <w:rsid w:val="00594369"/>
    <w:rsid w:val="005945B7"/>
    <w:rsid w:val="00594FB0"/>
    <w:rsid w:val="005958EE"/>
    <w:rsid w:val="00595D84"/>
    <w:rsid w:val="00596C35"/>
    <w:rsid w:val="00597A99"/>
    <w:rsid w:val="00597E27"/>
    <w:rsid w:val="005A115B"/>
    <w:rsid w:val="005A20E5"/>
    <w:rsid w:val="005A2C20"/>
    <w:rsid w:val="005A4062"/>
    <w:rsid w:val="005A40DD"/>
    <w:rsid w:val="005A4481"/>
    <w:rsid w:val="005A4B8D"/>
    <w:rsid w:val="005A4BEA"/>
    <w:rsid w:val="005A518A"/>
    <w:rsid w:val="005A580E"/>
    <w:rsid w:val="005A6635"/>
    <w:rsid w:val="005A6F13"/>
    <w:rsid w:val="005A7F24"/>
    <w:rsid w:val="005B0830"/>
    <w:rsid w:val="005B0A0F"/>
    <w:rsid w:val="005B0EBD"/>
    <w:rsid w:val="005B115D"/>
    <w:rsid w:val="005B19DE"/>
    <w:rsid w:val="005B34B8"/>
    <w:rsid w:val="005B37D0"/>
    <w:rsid w:val="005B3C3F"/>
    <w:rsid w:val="005B3E3C"/>
    <w:rsid w:val="005B5225"/>
    <w:rsid w:val="005B52AF"/>
    <w:rsid w:val="005B6F7F"/>
    <w:rsid w:val="005C2554"/>
    <w:rsid w:val="005C26AD"/>
    <w:rsid w:val="005C2773"/>
    <w:rsid w:val="005C277A"/>
    <w:rsid w:val="005C37AD"/>
    <w:rsid w:val="005C4A4C"/>
    <w:rsid w:val="005C5D4D"/>
    <w:rsid w:val="005C63B9"/>
    <w:rsid w:val="005C7181"/>
    <w:rsid w:val="005C7523"/>
    <w:rsid w:val="005C78F2"/>
    <w:rsid w:val="005C79E4"/>
    <w:rsid w:val="005D04F9"/>
    <w:rsid w:val="005D0D19"/>
    <w:rsid w:val="005D16BA"/>
    <w:rsid w:val="005D1B09"/>
    <w:rsid w:val="005D227E"/>
    <w:rsid w:val="005D2CCC"/>
    <w:rsid w:val="005D3B43"/>
    <w:rsid w:val="005D504C"/>
    <w:rsid w:val="005D5541"/>
    <w:rsid w:val="005D5614"/>
    <w:rsid w:val="005D649A"/>
    <w:rsid w:val="005D6C4B"/>
    <w:rsid w:val="005D6CAA"/>
    <w:rsid w:val="005D77C1"/>
    <w:rsid w:val="005E00FE"/>
    <w:rsid w:val="005E0763"/>
    <w:rsid w:val="005E2BED"/>
    <w:rsid w:val="005E2CA4"/>
    <w:rsid w:val="005E33F5"/>
    <w:rsid w:val="005E4754"/>
    <w:rsid w:val="005E4DE6"/>
    <w:rsid w:val="005E514F"/>
    <w:rsid w:val="005E54A0"/>
    <w:rsid w:val="005E561E"/>
    <w:rsid w:val="005E58A4"/>
    <w:rsid w:val="005E59D7"/>
    <w:rsid w:val="005E5C6D"/>
    <w:rsid w:val="005E638F"/>
    <w:rsid w:val="005E680A"/>
    <w:rsid w:val="005E6BAF"/>
    <w:rsid w:val="005E7B25"/>
    <w:rsid w:val="005F0A85"/>
    <w:rsid w:val="005F1145"/>
    <w:rsid w:val="005F3116"/>
    <w:rsid w:val="005F34D4"/>
    <w:rsid w:val="005F3983"/>
    <w:rsid w:val="005F3E88"/>
    <w:rsid w:val="005F4506"/>
    <w:rsid w:val="005F45C0"/>
    <w:rsid w:val="005F6249"/>
    <w:rsid w:val="005F62E9"/>
    <w:rsid w:val="005F6625"/>
    <w:rsid w:val="005F67D9"/>
    <w:rsid w:val="005F6AD6"/>
    <w:rsid w:val="005F7E02"/>
    <w:rsid w:val="005F7FD1"/>
    <w:rsid w:val="00600E28"/>
    <w:rsid w:val="006016A2"/>
    <w:rsid w:val="00603FE9"/>
    <w:rsid w:val="0060537C"/>
    <w:rsid w:val="0060631A"/>
    <w:rsid w:val="00607319"/>
    <w:rsid w:val="00610F5D"/>
    <w:rsid w:val="00611935"/>
    <w:rsid w:val="00613E52"/>
    <w:rsid w:val="0061423A"/>
    <w:rsid w:val="0061453E"/>
    <w:rsid w:val="00614728"/>
    <w:rsid w:val="0061474E"/>
    <w:rsid w:val="006150F7"/>
    <w:rsid w:val="00615871"/>
    <w:rsid w:val="00616807"/>
    <w:rsid w:val="00620D4E"/>
    <w:rsid w:val="006210CA"/>
    <w:rsid w:val="00621E75"/>
    <w:rsid w:val="00622D51"/>
    <w:rsid w:val="00622E66"/>
    <w:rsid w:val="00623E5F"/>
    <w:rsid w:val="00624B32"/>
    <w:rsid w:val="00625206"/>
    <w:rsid w:val="00626075"/>
    <w:rsid w:val="0062658F"/>
    <w:rsid w:val="0062680A"/>
    <w:rsid w:val="00626D77"/>
    <w:rsid w:val="00627944"/>
    <w:rsid w:val="00627B1E"/>
    <w:rsid w:val="00630630"/>
    <w:rsid w:val="006308F7"/>
    <w:rsid w:val="0063131E"/>
    <w:rsid w:val="006317CA"/>
    <w:rsid w:val="006328FE"/>
    <w:rsid w:val="00632D7D"/>
    <w:rsid w:val="006331AB"/>
    <w:rsid w:val="00633965"/>
    <w:rsid w:val="006340A5"/>
    <w:rsid w:val="006358BB"/>
    <w:rsid w:val="00635CF8"/>
    <w:rsid w:val="006360B1"/>
    <w:rsid w:val="00636B2C"/>
    <w:rsid w:val="006406D6"/>
    <w:rsid w:val="00640D3B"/>
    <w:rsid w:val="006418C8"/>
    <w:rsid w:val="006421EC"/>
    <w:rsid w:val="00643304"/>
    <w:rsid w:val="006436A4"/>
    <w:rsid w:val="006441F9"/>
    <w:rsid w:val="006447E2"/>
    <w:rsid w:val="00644B80"/>
    <w:rsid w:val="00645B03"/>
    <w:rsid w:val="0064649D"/>
    <w:rsid w:val="0064713F"/>
    <w:rsid w:val="006471C1"/>
    <w:rsid w:val="006478A5"/>
    <w:rsid w:val="00650831"/>
    <w:rsid w:val="00650908"/>
    <w:rsid w:val="00650976"/>
    <w:rsid w:val="0065163B"/>
    <w:rsid w:val="0065188E"/>
    <w:rsid w:val="00651B1D"/>
    <w:rsid w:val="0065281C"/>
    <w:rsid w:val="00652824"/>
    <w:rsid w:val="00652F00"/>
    <w:rsid w:val="00653EED"/>
    <w:rsid w:val="00653FB9"/>
    <w:rsid w:val="006547E3"/>
    <w:rsid w:val="00654EA8"/>
    <w:rsid w:val="00655017"/>
    <w:rsid w:val="00655F99"/>
    <w:rsid w:val="006572B9"/>
    <w:rsid w:val="00660D23"/>
    <w:rsid w:val="00660F74"/>
    <w:rsid w:val="00662637"/>
    <w:rsid w:val="00662FBE"/>
    <w:rsid w:val="00664011"/>
    <w:rsid w:val="006641CD"/>
    <w:rsid w:val="006651BA"/>
    <w:rsid w:val="00665B3F"/>
    <w:rsid w:val="006675D2"/>
    <w:rsid w:val="006677B9"/>
    <w:rsid w:val="00667C72"/>
    <w:rsid w:val="00667D74"/>
    <w:rsid w:val="006721F5"/>
    <w:rsid w:val="006728E4"/>
    <w:rsid w:val="00672B7D"/>
    <w:rsid w:val="00672D9A"/>
    <w:rsid w:val="0067313E"/>
    <w:rsid w:val="00673B17"/>
    <w:rsid w:val="00674674"/>
    <w:rsid w:val="00675C93"/>
    <w:rsid w:val="006763BF"/>
    <w:rsid w:val="00676D68"/>
    <w:rsid w:val="0067741C"/>
    <w:rsid w:val="00677B2E"/>
    <w:rsid w:val="0068050A"/>
    <w:rsid w:val="00681130"/>
    <w:rsid w:val="00681157"/>
    <w:rsid w:val="00682786"/>
    <w:rsid w:val="00682B01"/>
    <w:rsid w:val="00682DA1"/>
    <w:rsid w:val="00682ED9"/>
    <w:rsid w:val="00683291"/>
    <w:rsid w:val="00683324"/>
    <w:rsid w:val="00683C1B"/>
    <w:rsid w:val="006848A2"/>
    <w:rsid w:val="006874C3"/>
    <w:rsid w:val="00687EDA"/>
    <w:rsid w:val="006900C2"/>
    <w:rsid w:val="00690D06"/>
    <w:rsid w:val="00691A27"/>
    <w:rsid w:val="00691AC4"/>
    <w:rsid w:val="00691CE5"/>
    <w:rsid w:val="00692115"/>
    <w:rsid w:val="00692904"/>
    <w:rsid w:val="00692A59"/>
    <w:rsid w:val="00694B3F"/>
    <w:rsid w:val="00697356"/>
    <w:rsid w:val="00697456"/>
    <w:rsid w:val="006A0149"/>
    <w:rsid w:val="006A0C4C"/>
    <w:rsid w:val="006A0FC1"/>
    <w:rsid w:val="006A20FD"/>
    <w:rsid w:val="006A33B5"/>
    <w:rsid w:val="006A5159"/>
    <w:rsid w:val="006A5BBD"/>
    <w:rsid w:val="006A601C"/>
    <w:rsid w:val="006A605B"/>
    <w:rsid w:val="006A63AD"/>
    <w:rsid w:val="006A65A1"/>
    <w:rsid w:val="006A7F88"/>
    <w:rsid w:val="006B1D45"/>
    <w:rsid w:val="006B1DDF"/>
    <w:rsid w:val="006B1FA6"/>
    <w:rsid w:val="006B246A"/>
    <w:rsid w:val="006B26BF"/>
    <w:rsid w:val="006B2D18"/>
    <w:rsid w:val="006B37B4"/>
    <w:rsid w:val="006B3CEB"/>
    <w:rsid w:val="006B3EBE"/>
    <w:rsid w:val="006B4929"/>
    <w:rsid w:val="006B4F49"/>
    <w:rsid w:val="006B511E"/>
    <w:rsid w:val="006B55F9"/>
    <w:rsid w:val="006B5ECD"/>
    <w:rsid w:val="006B6594"/>
    <w:rsid w:val="006B6C10"/>
    <w:rsid w:val="006B6E33"/>
    <w:rsid w:val="006B7450"/>
    <w:rsid w:val="006C13FE"/>
    <w:rsid w:val="006C183B"/>
    <w:rsid w:val="006C2379"/>
    <w:rsid w:val="006C3AE2"/>
    <w:rsid w:val="006C3EB7"/>
    <w:rsid w:val="006C40A7"/>
    <w:rsid w:val="006C4E23"/>
    <w:rsid w:val="006C5A3D"/>
    <w:rsid w:val="006C7053"/>
    <w:rsid w:val="006C760B"/>
    <w:rsid w:val="006C775A"/>
    <w:rsid w:val="006C7E35"/>
    <w:rsid w:val="006D0909"/>
    <w:rsid w:val="006D1C62"/>
    <w:rsid w:val="006D2407"/>
    <w:rsid w:val="006D298A"/>
    <w:rsid w:val="006D2C3D"/>
    <w:rsid w:val="006D3658"/>
    <w:rsid w:val="006D49B2"/>
    <w:rsid w:val="006D4CA2"/>
    <w:rsid w:val="006D55CD"/>
    <w:rsid w:val="006D6A48"/>
    <w:rsid w:val="006D7E75"/>
    <w:rsid w:val="006E1714"/>
    <w:rsid w:val="006E19FE"/>
    <w:rsid w:val="006E1AEB"/>
    <w:rsid w:val="006E27FF"/>
    <w:rsid w:val="006E32CA"/>
    <w:rsid w:val="006E338E"/>
    <w:rsid w:val="006E38F9"/>
    <w:rsid w:val="006E5159"/>
    <w:rsid w:val="006E56F0"/>
    <w:rsid w:val="006E5C4C"/>
    <w:rsid w:val="006E62A4"/>
    <w:rsid w:val="006E6678"/>
    <w:rsid w:val="006E6D80"/>
    <w:rsid w:val="006E7D40"/>
    <w:rsid w:val="006F17EE"/>
    <w:rsid w:val="006F17F0"/>
    <w:rsid w:val="006F1873"/>
    <w:rsid w:val="006F1F0E"/>
    <w:rsid w:val="006F26B3"/>
    <w:rsid w:val="006F2C9C"/>
    <w:rsid w:val="006F3940"/>
    <w:rsid w:val="006F3BD2"/>
    <w:rsid w:val="006F3EC4"/>
    <w:rsid w:val="006F3FF4"/>
    <w:rsid w:val="006F4367"/>
    <w:rsid w:val="006F4EF0"/>
    <w:rsid w:val="006F51CD"/>
    <w:rsid w:val="006F5407"/>
    <w:rsid w:val="006F65B0"/>
    <w:rsid w:val="006F6605"/>
    <w:rsid w:val="006F674E"/>
    <w:rsid w:val="006F694C"/>
    <w:rsid w:val="006F769E"/>
    <w:rsid w:val="00700B83"/>
    <w:rsid w:val="00700EA7"/>
    <w:rsid w:val="007010D7"/>
    <w:rsid w:val="00701FAC"/>
    <w:rsid w:val="007021C4"/>
    <w:rsid w:val="00703BD1"/>
    <w:rsid w:val="00703E4C"/>
    <w:rsid w:val="00703ED2"/>
    <w:rsid w:val="007040C9"/>
    <w:rsid w:val="007044D5"/>
    <w:rsid w:val="00704615"/>
    <w:rsid w:val="007047C2"/>
    <w:rsid w:val="00704BEC"/>
    <w:rsid w:val="00704F43"/>
    <w:rsid w:val="007063D5"/>
    <w:rsid w:val="00707320"/>
    <w:rsid w:val="007073C0"/>
    <w:rsid w:val="00707518"/>
    <w:rsid w:val="007079F8"/>
    <w:rsid w:val="00707D2E"/>
    <w:rsid w:val="00707EA6"/>
    <w:rsid w:val="00710BD7"/>
    <w:rsid w:val="007115E6"/>
    <w:rsid w:val="00711B68"/>
    <w:rsid w:val="007128A5"/>
    <w:rsid w:val="00713617"/>
    <w:rsid w:val="00713997"/>
    <w:rsid w:val="007148C3"/>
    <w:rsid w:val="00714AAC"/>
    <w:rsid w:val="00715D44"/>
    <w:rsid w:val="00716129"/>
    <w:rsid w:val="00716584"/>
    <w:rsid w:val="00716ADC"/>
    <w:rsid w:val="00720595"/>
    <w:rsid w:val="00721192"/>
    <w:rsid w:val="00721578"/>
    <w:rsid w:val="00721C42"/>
    <w:rsid w:val="00723151"/>
    <w:rsid w:val="0072371B"/>
    <w:rsid w:val="007237D9"/>
    <w:rsid w:val="00724165"/>
    <w:rsid w:val="00724876"/>
    <w:rsid w:val="00724E9F"/>
    <w:rsid w:val="007262E8"/>
    <w:rsid w:val="007263D0"/>
    <w:rsid w:val="007267A7"/>
    <w:rsid w:val="0072738E"/>
    <w:rsid w:val="007313ED"/>
    <w:rsid w:val="00731852"/>
    <w:rsid w:val="00731898"/>
    <w:rsid w:val="00731D20"/>
    <w:rsid w:val="00731DB1"/>
    <w:rsid w:val="0073201A"/>
    <w:rsid w:val="0073321B"/>
    <w:rsid w:val="00733487"/>
    <w:rsid w:val="007340D8"/>
    <w:rsid w:val="0073593D"/>
    <w:rsid w:val="00735AD1"/>
    <w:rsid w:val="00735F0B"/>
    <w:rsid w:val="00736A75"/>
    <w:rsid w:val="007376B9"/>
    <w:rsid w:val="00740D04"/>
    <w:rsid w:val="00741BBF"/>
    <w:rsid w:val="00741F37"/>
    <w:rsid w:val="007420CA"/>
    <w:rsid w:val="0074356B"/>
    <w:rsid w:val="00744737"/>
    <w:rsid w:val="00744C8D"/>
    <w:rsid w:val="00745793"/>
    <w:rsid w:val="00746DD7"/>
    <w:rsid w:val="007478A9"/>
    <w:rsid w:val="00747D1B"/>
    <w:rsid w:val="00750A31"/>
    <w:rsid w:val="00750AEA"/>
    <w:rsid w:val="00751A1E"/>
    <w:rsid w:val="00751EB9"/>
    <w:rsid w:val="007535A0"/>
    <w:rsid w:val="007540B3"/>
    <w:rsid w:val="00754F9B"/>
    <w:rsid w:val="00755174"/>
    <w:rsid w:val="0075673B"/>
    <w:rsid w:val="00756E10"/>
    <w:rsid w:val="007570F5"/>
    <w:rsid w:val="00757562"/>
    <w:rsid w:val="00757B1A"/>
    <w:rsid w:val="00760217"/>
    <w:rsid w:val="00761D20"/>
    <w:rsid w:val="0076206C"/>
    <w:rsid w:val="007620B5"/>
    <w:rsid w:val="00763FC6"/>
    <w:rsid w:val="00764160"/>
    <w:rsid w:val="0076472A"/>
    <w:rsid w:val="00764FC2"/>
    <w:rsid w:val="00765221"/>
    <w:rsid w:val="00766AA5"/>
    <w:rsid w:val="00766C57"/>
    <w:rsid w:val="00767114"/>
    <w:rsid w:val="00767DF6"/>
    <w:rsid w:val="0077000B"/>
    <w:rsid w:val="00770297"/>
    <w:rsid w:val="00770302"/>
    <w:rsid w:val="0077218B"/>
    <w:rsid w:val="00772398"/>
    <w:rsid w:val="00773253"/>
    <w:rsid w:val="00774AF9"/>
    <w:rsid w:val="00776727"/>
    <w:rsid w:val="00776E02"/>
    <w:rsid w:val="007774BC"/>
    <w:rsid w:val="0077766E"/>
    <w:rsid w:val="00777809"/>
    <w:rsid w:val="0077795F"/>
    <w:rsid w:val="007805FB"/>
    <w:rsid w:val="00780ADA"/>
    <w:rsid w:val="007825DF"/>
    <w:rsid w:val="00783D08"/>
    <w:rsid w:val="00784954"/>
    <w:rsid w:val="007869A9"/>
    <w:rsid w:val="00786A21"/>
    <w:rsid w:val="0078715C"/>
    <w:rsid w:val="0079085D"/>
    <w:rsid w:val="00791748"/>
    <w:rsid w:val="0079181E"/>
    <w:rsid w:val="007921B5"/>
    <w:rsid w:val="007947D1"/>
    <w:rsid w:val="00794856"/>
    <w:rsid w:val="007948CE"/>
    <w:rsid w:val="00794A6F"/>
    <w:rsid w:val="00795CF2"/>
    <w:rsid w:val="00795E75"/>
    <w:rsid w:val="00796BB9"/>
    <w:rsid w:val="007A122B"/>
    <w:rsid w:val="007A14D6"/>
    <w:rsid w:val="007A228D"/>
    <w:rsid w:val="007A27C5"/>
    <w:rsid w:val="007A3702"/>
    <w:rsid w:val="007A4030"/>
    <w:rsid w:val="007A4A20"/>
    <w:rsid w:val="007A5D82"/>
    <w:rsid w:val="007A63B5"/>
    <w:rsid w:val="007A66EE"/>
    <w:rsid w:val="007A7195"/>
    <w:rsid w:val="007A725B"/>
    <w:rsid w:val="007A7277"/>
    <w:rsid w:val="007B256F"/>
    <w:rsid w:val="007B2836"/>
    <w:rsid w:val="007B3A29"/>
    <w:rsid w:val="007B419A"/>
    <w:rsid w:val="007B4898"/>
    <w:rsid w:val="007B554C"/>
    <w:rsid w:val="007B7A25"/>
    <w:rsid w:val="007C0211"/>
    <w:rsid w:val="007C04B6"/>
    <w:rsid w:val="007C07A7"/>
    <w:rsid w:val="007C0FA8"/>
    <w:rsid w:val="007C24B3"/>
    <w:rsid w:val="007C27CB"/>
    <w:rsid w:val="007C4029"/>
    <w:rsid w:val="007C41B2"/>
    <w:rsid w:val="007C4663"/>
    <w:rsid w:val="007C5217"/>
    <w:rsid w:val="007C5237"/>
    <w:rsid w:val="007C5B26"/>
    <w:rsid w:val="007C6FEB"/>
    <w:rsid w:val="007C710A"/>
    <w:rsid w:val="007C7662"/>
    <w:rsid w:val="007D00BF"/>
    <w:rsid w:val="007D0A45"/>
    <w:rsid w:val="007D2840"/>
    <w:rsid w:val="007D2915"/>
    <w:rsid w:val="007D5115"/>
    <w:rsid w:val="007D53EF"/>
    <w:rsid w:val="007D5BAC"/>
    <w:rsid w:val="007D69DE"/>
    <w:rsid w:val="007D78D5"/>
    <w:rsid w:val="007E0090"/>
    <w:rsid w:val="007E062C"/>
    <w:rsid w:val="007E09EF"/>
    <w:rsid w:val="007E1092"/>
    <w:rsid w:val="007E14FD"/>
    <w:rsid w:val="007E1F64"/>
    <w:rsid w:val="007E33C9"/>
    <w:rsid w:val="007E3993"/>
    <w:rsid w:val="007E456F"/>
    <w:rsid w:val="007E4B2C"/>
    <w:rsid w:val="007E574D"/>
    <w:rsid w:val="007E58A1"/>
    <w:rsid w:val="007E5FB6"/>
    <w:rsid w:val="007E7035"/>
    <w:rsid w:val="007E78B0"/>
    <w:rsid w:val="007F00F2"/>
    <w:rsid w:val="007F180E"/>
    <w:rsid w:val="007F1929"/>
    <w:rsid w:val="007F1C53"/>
    <w:rsid w:val="007F217A"/>
    <w:rsid w:val="007F225C"/>
    <w:rsid w:val="007F3475"/>
    <w:rsid w:val="007F3A01"/>
    <w:rsid w:val="007F3DF8"/>
    <w:rsid w:val="007F462B"/>
    <w:rsid w:val="007F4D43"/>
    <w:rsid w:val="007F5A4F"/>
    <w:rsid w:val="007F6065"/>
    <w:rsid w:val="007F6417"/>
    <w:rsid w:val="007F67C7"/>
    <w:rsid w:val="008007B5"/>
    <w:rsid w:val="00800AF0"/>
    <w:rsid w:val="00801065"/>
    <w:rsid w:val="008020C0"/>
    <w:rsid w:val="0080248F"/>
    <w:rsid w:val="008028CD"/>
    <w:rsid w:val="00802E70"/>
    <w:rsid w:val="00803CE1"/>
    <w:rsid w:val="00804143"/>
    <w:rsid w:val="0080454C"/>
    <w:rsid w:val="0080507B"/>
    <w:rsid w:val="008055BA"/>
    <w:rsid w:val="00805B3F"/>
    <w:rsid w:val="00805D02"/>
    <w:rsid w:val="00806AB2"/>
    <w:rsid w:val="00806D9C"/>
    <w:rsid w:val="00807146"/>
    <w:rsid w:val="00810381"/>
    <w:rsid w:val="00810474"/>
    <w:rsid w:val="00810C8A"/>
    <w:rsid w:val="00811097"/>
    <w:rsid w:val="0081188D"/>
    <w:rsid w:val="00811DFF"/>
    <w:rsid w:val="00812299"/>
    <w:rsid w:val="00812C84"/>
    <w:rsid w:val="00813D17"/>
    <w:rsid w:val="00813FB8"/>
    <w:rsid w:val="008146E7"/>
    <w:rsid w:val="00814BC3"/>
    <w:rsid w:val="00815249"/>
    <w:rsid w:val="00815270"/>
    <w:rsid w:val="00817D6F"/>
    <w:rsid w:val="008208CD"/>
    <w:rsid w:val="00820CC5"/>
    <w:rsid w:val="00821216"/>
    <w:rsid w:val="008224A6"/>
    <w:rsid w:val="0082319E"/>
    <w:rsid w:val="008236F4"/>
    <w:rsid w:val="008249E3"/>
    <w:rsid w:val="008255C6"/>
    <w:rsid w:val="00825D59"/>
    <w:rsid w:val="00826C30"/>
    <w:rsid w:val="00827364"/>
    <w:rsid w:val="008301DF"/>
    <w:rsid w:val="008301F1"/>
    <w:rsid w:val="00830B92"/>
    <w:rsid w:val="008311E5"/>
    <w:rsid w:val="0083261C"/>
    <w:rsid w:val="00832938"/>
    <w:rsid w:val="00832C4C"/>
    <w:rsid w:val="008331FA"/>
    <w:rsid w:val="008338B1"/>
    <w:rsid w:val="00834068"/>
    <w:rsid w:val="00834785"/>
    <w:rsid w:val="00834EC9"/>
    <w:rsid w:val="008358E2"/>
    <w:rsid w:val="00835B18"/>
    <w:rsid w:val="0083710E"/>
    <w:rsid w:val="0084056C"/>
    <w:rsid w:val="00840700"/>
    <w:rsid w:val="008409F9"/>
    <w:rsid w:val="00841889"/>
    <w:rsid w:val="00841B74"/>
    <w:rsid w:val="00843EC1"/>
    <w:rsid w:val="00845481"/>
    <w:rsid w:val="00845F0D"/>
    <w:rsid w:val="0084611F"/>
    <w:rsid w:val="00846974"/>
    <w:rsid w:val="008478EA"/>
    <w:rsid w:val="00847CD5"/>
    <w:rsid w:val="00847D07"/>
    <w:rsid w:val="008502D2"/>
    <w:rsid w:val="00850884"/>
    <w:rsid w:val="00850B3D"/>
    <w:rsid w:val="00851261"/>
    <w:rsid w:val="00851F23"/>
    <w:rsid w:val="00853243"/>
    <w:rsid w:val="00853B08"/>
    <w:rsid w:val="0085402E"/>
    <w:rsid w:val="00856530"/>
    <w:rsid w:val="00856D8E"/>
    <w:rsid w:val="008571F1"/>
    <w:rsid w:val="00857212"/>
    <w:rsid w:val="00857ED9"/>
    <w:rsid w:val="0086023C"/>
    <w:rsid w:val="00860652"/>
    <w:rsid w:val="008608DA"/>
    <w:rsid w:val="008613BB"/>
    <w:rsid w:val="008613E9"/>
    <w:rsid w:val="008613EC"/>
    <w:rsid w:val="0086154A"/>
    <w:rsid w:val="008619E1"/>
    <w:rsid w:val="0086378D"/>
    <w:rsid w:val="00863DA2"/>
    <w:rsid w:val="00864406"/>
    <w:rsid w:val="008646C9"/>
    <w:rsid w:val="00864ADE"/>
    <w:rsid w:val="0086725E"/>
    <w:rsid w:val="00867E24"/>
    <w:rsid w:val="00867F2C"/>
    <w:rsid w:val="0087076B"/>
    <w:rsid w:val="00870B75"/>
    <w:rsid w:val="008717AC"/>
    <w:rsid w:val="00871C2A"/>
    <w:rsid w:val="00871CF1"/>
    <w:rsid w:val="00871D41"/>
    <w:rsid w:val="00872787"/>
    <w:rsid w:val="00872831"/>
    <w:rsid w:val="00872FE3"/>
    <w:rsid w:val="0087302E"/>
    <w:rsid w:val="008743DE"/>
    <w:rsid w:val="0087458C"/>
    <w:rsid w:val="008755F9"/>
    <w:rsid w:val="0087698B"/>
    <w:rsid w:val="0087699C"/>
    <w:rsid w:val="00876DE2"/>
    <w:rsid w:val="00876F5A"/>
    <w:rsid w:val="00877471"/>
    <w:rsid w:val="0087766F"/>
    <w:rsid w:val="00880E31"/>
    <w:rsid w:val="0088137B"/>
    <w:rsid w:val="00881AE5"/>
    <w:rsid w:val="00881D96"/>
    <w:rsid w:val="00882EF6"/>
    <w:rsid w:val="00883EBB"/>
    <w:rsid w:val="00884773"/>
    <w:rsid w:val="008855B4"/>
    <w:rsid w:val="008857C7"/>
    <w:rsid w:val="008858E7"/>
    <w:rsid w:val="00885A58"/>
    <w:rsid w:val="00885E86"/>
    <w:rsid w:val="0088649A"/>
    <w:rsid w:val="00886B03"/>
    <w:rsid w:val="0088788B"/>
    <w:rsid w:val="008878B3"/>
    <w:rsid w:val="008906EF"/>
    <w:rsid w:val="00890FFB"/>
    <w:rsid w:val="00891058"/>
    <w:rsid w:val="00892006"/>
    <w:rsid w:val="00892BA4"/>
    <w:rsid w:val="00892BD2"/>
    <w:rsid w:val="0089378A"/>
    <w:rsid w:val="008937F3"/>
    <w:rsid w:val="00894646"/>
    <w:rsid w:val="00894C36"/>
    <w:rsid w:val="0089502C"/>
    <w:rsid w:val="0089510F"/>
    <w:rsid w:val="008954BB"/>
    <w:rsid w:val="00895B6D"/>
    <w:rsid w:val="0089645C"/>
    <w:rsid w:val="008967CE"/>
    <w:rsid w:val="008A1E35"/>
    <w:rsid w:val="008A4CEB"/>
    <w:rsid w:val="008A5E0A"/>
    <w:rsid w:val="008A6068"/>
    <w:rsid w:val="008A681C"/>
    <w:rsid w:val="008A6AFD"/>
    <w:rsid w:val="008A78E3"/>
    <w:rsid w:val="008A7ED9"/>
    <w:rsid w:val="008B05E6"/>
    <w:rsid w:val="008B062E"/>
    <w:rsid w:val="008B153A"/>
    <w:rsid w:val="008B1D13"/>
    <w:rsid w:val="008B1E5D"/>
    <w:rsid w:val="008B2E82"/>
    <w:rsid w:val="008B333E"/>
    <w:rsid w:val="008B4956"/>
    <w:rsid w:val="008B49B7"/>
    <w:rsid w:val="008B589C"/>
    <w:rsid w:val="008B5BA9"/>
    <w:rsid w:val="008B5BC6"/>
    <w:rsid w:val="008B6263"/>
    <w:rsid w:val="008B7248"/>
    <w:rsid w:val="008B725B"/>
    <w:rsid w:val="008B7798"/>
    <w:rsid w:val="008B7B19"/>
    <w:rsid w:val="008C0060"/>
    <w:rsid w:val="008C0BA7"/>
    <w:rsid w:val="008C16F1"/>
    <w:rsid w:val="008C1C6F"/>
    <w:rsid w:val="008C2253"/>
    <w:rsid w:val="008C23F5"/>
    <w:rsid w:val="008C2B10"/>
    <w:rsid w:val="008C3456"/>
    <w:rsid w:val="008C3FAD"/>
    <w:rsid w:val="008C4AA7"/>
    <w:rsid w:val="008C51FD"/>
    <w:rsid w:val="008C5989"/>
    <w:rsid w:val="008C6098"/>
    <w:rsid w:val="008C64A6"/>
    <w:rsid w:val="008C7239"/>
    <w:rsid w:val="008C7893"/>
    <w:rsid w:val="008D0158"/>
    <w:rsid w:val="008D0972"/>
    <w:rsid w:val="008D1C46"/>
    <w:rsid w:val="008D293C"/>
    <w:rsid w:val="008D4351"/>
    <w:rsid w:val="008D44FE"/>
    <w:rsid w:val="008D4B02"/>
    <w:rsid w:val="008D5DF0"/>
    <w:rsid w:val="008D67B4"/>
    <w:rsid w:val="008D6E27"/>
    <w:rsid w:val="008D7FCD"/>
    <w:rsid w:val="008E1533"/>
    <w:rsid w:val="008E168C"/>
    <w:rsid w:val="008E1A40"/>
    <w:rsid w:val="008E1AF6"/>
    <w:rsid w:val="008E28B7"/>
    <w:rsid w:val="008E2E38"/>
    <w:rsid w:val="008E36DF"/>
    <w:rsid w:val="008E3C46"/>
    <w:rsid w:val="008E41BB"/>
    <w:rsid w:val="008E42A5"/>
    <w:rsid w:val="008E59CF"/>
    <w:rsid w:val="008E5D6C"/>
    <w:rsid w:val="008E5FB5"/>
    <w:rsid w:val="008E6CCF"/>
    <w:rsid w:val="008E7001"/>
    <w:rsid w:val="008E70F7"/>
    <w:rsid w:val="008E7FB2"/>
    <w:rsid w:val="008F02C9"/>
    <w:rsid w:val="008F0707"/>
    <w:rsid w:val="008F11E8"/>
    <w:rsid w:val="008F1473"/>
    <w:rsid w:val="008F17F5"/>
    <w:rsid w:val="008F4750"/>
    <w:rsid w:val="008F4A38"/>
    <w:rsid w:val="008F640A"/>
    <w:rsid w:val="008F75C0"/>
    <w:rsid w:val="008F7656"/>
    <w:rsid w:val="008F7F7C"/>
    <w:rsid w:val="00900274"/>
    <w:rsid w:val="00900AFB"/>
    <w:rsid w:val="009016B6"/>
    <w:rsid w:val="00901911"/>
    <w:rsid w:val="00901CC0"/>
    <w:rsid w:val="00901F76"/>
    <w:rsid w:val="009022F9"/>
    <w:rsid w:val="0090343D"/>
    <w:rsid w:val="0090389A"/>
    <w:rsid w:val="00903C08"/>
    <w:rsid w:val="00904214"/>
    <w:rsid w:val="00904821"/>
    <w:rsid w:val="00904DA8"/>
    <w:rsid w:val="00904E49"/>
    <w:rsid w:val="00907761"/>
    <w:rsid w:val="00907C09"/>
    <w:rsid w:val="00907D52"/>
    <w:rsid w:val="00913400"/>
    <w:rsid w:val="00913CCD"/>
    <w:rsid w:val="00913D3A"/>
    <w:rsid w:val="00913EE5"/>
    <w:rsid w:val="00913EEC"/>
    <w:rsid w:val="009141E4"/>
    <w:rsid w:val="00915007"/>
    <w:rsid w:val="009152E7"/>
    <w:rsid w:val="009153A7"/>
    <w:rsid w:val="00915BA3"/>
    <w:rsid w:val="00915DB7"/>
    <w:rsid w:val="00916A8F"/>
    <w:rsid w:val="009172A4"/>
    <w:rsid w:val="009172CF"/>
    <w:rsid w:val="00917358"/>
    <w:rsid w:val="00917383"/>
    <w:rsid w:val="009207D0"/>
    <w:rsid w:val="009208D7"/>
    <w:rsid w:val="00920AA3"/>
    <w:rsid w:val="009212CC"/>
    <w:rsid w:val="009217AA"/>
    <w:rsid w:val="00921ED9"/>
    <w:rsid w:val="00925569"/>
    <w:rsid w:val="009258A8"/>
    <w:rsid w:val="00926454"/>
    <w:rsid w:val="00926E30"/>
    <w:rsid w:val="00927C41"/>
    <w:rsid w:val="00927D5C"/>
    <w:rsid w:val="0093090E"/>
    <w:rsid w:val="00930CFA"/>
    <w:rsid w:val="0093169B"/>
    <w:rsid w:val="00931B71"/>
    <w:rsid w:val="00931DCB"/>
    <w:rsid w:val="00931EFE"/>
    <w:rsid w:val="00931F42"/>
    <w:rsid w:val="00932156"/>
    <w:rsid w:val="0093275C"/>
    <w:rsid w:val="009339F3"/>
    <w:rsid w:val="00934002"/>
    <w:rsid w:val="00935E36"/>
    <w:rsid w:val="009368E7"/>
    <w:rsid w:val="009371EF"/>
    <w:rsid w:val="0093763F"/>
    <w:rsid w:val="0093775F"/>
    <w:rsid w:val="00937800"/>
    <w:rsid w:val="00937A65"/>
    <w:rsid w:val="00937AA7"/>
    <w:rsid w:val="009404F6"/>
    <w:rsid w:val="009406E6"/>
    <w:rsid w:val="00941634"/>
    <w:rsid w:val="00941686"/>
    <w:rsid w:val="00941858"/>
    <w:rsid w:val="00943ABA"/>
    <w:rsid w:val="009441FF"/>
    <w:rsid w:val="009461D7"/>
    <w:rsid w:val="009464BD"/>
    <w:rsid w:val="0094659E"/>
    <w:rsid w:val="0094660E"/>
    <w:rsid w:val="00946979"/>
    <w:rsid w:val="00946EE1"/>
    <w:rsid w:val="00947322"/>
    <w:rsid w:val="009503FB"/>
    <w:rsid w:val="009507F2"/>
    <w:rsid w:val="00950892"/>
    <w:rsid w:val="00950ADE"/>
    <w:rsid w:val="00950E94"/>
    <w:rsid w:val="009515F4"/>
    <w:rsid w:val="0095292C"/>
    <w:rsid w:val="00954E26"/>
    <w:rsid w:val="00954E5E"/>
    <w:rsid w:val="0095615F"/>
    <w:rsid w:val="00956ADD"/>
    <w:rsid w:val="00956DF4"/>
    <w:rsid w:val="0095789B"/>
    <w:rsid w:val="00957CB6"/>
    <w:rsid w:val="00961977"/>
    <w:rsid w:val="00961A58"/>
    <w:rsid w:val="00961D17"/>
    <w:rsid w:val="00961F61"/>
    <w:rsid w:val="00962C67"/>
    <w:rsid w:val="009630BD"/>
    <w:rsid w:val="00963E2E"/>
    <w:rsid w:val="00963EC3"/>
    <w:rsid w:val="00964742"/>
    <w:rsid w:val="00964811"/>
    <w:rsid w:val="00964A9F"/>
    <w:rsid w:val="00964D4C"/>
    <w:rsid w:val="00965A51"/>
    <w:rsid w:val="00965F59"/>
    <w:rsid w:val="0096666C"/>
    <w:rsid w:val="009668A5"/>
    <w:rsid w:val="00966E3E"/>
    <w:rsid w:val="009672D0"/>
    <w:rsid w:val="00967A01"/>
    <w:rsid w:val="0097003F"/>
    <w:rsid w:val="009704A2"/>
    <w:rsid w:val="00970C37"/>
    <w:rsid w:val="00970CCF"/>
    <w:rsid w:val="00970F2B"/>
    <w:rsid w:val="00971044"/>
    <w:rsid w:val="009712D1"/>
    <w:rsid w:val="0097305C"/>
    <w:rsid w:val="009745AB"/>
    <w:rsid w:val="00974608"/>
    <w:rsid w:val="0097499C"/>
    <w:rsid w:val="00975DAE"/>
    <w:rsid w:val="009769F4"/>
    <w:rsid w:val="0097724C"/>
    <w:rsid w:val="00980143"/>
    <w:rsid w:val="00981B6A"/>
    <w:rsid w:val="00982387"/>
    <w:rsid w:val="00982E65"/>
    <w:rsid w:val="00983566"/>
    <w:rsid w:val="0098359D"/>
    <w:rsid w:val="00983776"/>
    <w:rsid w:val="00985377"/>
    <w:rsid w:val="0098539B"/>
    <w:rsid w:val="009856F5"/>
    <w:rsid w:val="00985EBE"/>
    <w:rsid w:val="0098658B"/>
    <w:rsid w:val="009868FD"/>
    <w:rsid w:val="00986A51"/>
    <w:rsid w:val="00986D24"/>
    <w:rsid w:val="00987575"/>
    <w:rsid w:val="00991E87"/>
    <w:rsid w:val="00992325"/>
    <w:rsid w:val="00992787"/>
    <w:rsid w:val="00993735"/>
    <w:rsid w:val="00994DB2"/>
    <w:rsid w:val="0099500F"/>
    <w:rsid w:val="009955FA"/>
    <w:rsid w:val="00995821"/>
    <w:rsid w:val="00996B2F"/>
    <w:rsid w:val="009974FF"/>
    <w:rsid w:val="00997563"/>
    <w:rsid w:val="00997E50"/>
    <w:rsid w:val="009A0338"/>
    <w:rsid w:val="009A0492"/>
    <w:rsid w:val="009A32A1"/>
    <w:rsid w:val="009A38F3"/>
    <w:rsid w:val="009A3A27"/>
    <w:rsid w:val="009A4CFD"/>
    <w:rsid w:val="009A4D94"/>
    <w:rsid w:val="009A5D51"/>
    <w:rsid w:val="009A629A"/>
    <w:rsid w:val="009A65B9"/>
    <w:rsid w:val="009A68BB"/>
    <w:rsid w:val="009A7011"/>
    <w:rsid w:val="009A7175"/>
    <w:rsid w:val="009A7265"/>
    <w:rsid w:val="009B0FBB"/>
    <w:rsid w:val="009B12EF"/>
    <w:rsid w:val="009B148A"/>
    <w:rsid w:val="009B25EB"/>
    <w:rsid w:val="009B2A48"/>
    <w:rsid w:val="009B341A"/>
    <w:rsid w:val="009B5F5D"/>
    <w:rsid w:val="009B622F"/>
    <w:rsid w:val="009B6427"/>
    <w:rsid w:val="009B6E30"/>
    <w:rsid w:val="009B7368"/>
    <w:rsid w:val="009C0A8D"/>
    <w:rsid w:val="009C0FE3"/>
    <w:rsid w:val="009C18C8"/>
    <w:rsid w:val="009C36A4"/>
    <w:rsid w:val="009C385E"/>
    <w:rsid w:val="009C40A7"/>
    <w:rsid w:val="009C4979"/>
    <w:rsid w:val="009C6AF3"/>
    <w:rsid w:val="009C723C"/>
    <w:rsid w:val="009D4E48"/>
    <w:rsid w:val="009D5150"/>
    <w:rsid w:val="009D5342"/>
    <w:rsid w:val="009D5FEC"/>
    <w:rsid w:val="009D5FF0"/>
    <w:rsid w:val="009D757A"/>
    <w:rsid w:val="009E0099"/>
    <w:rsid w:val="009E03F7"/>
    <w:rsid w:val="009E0477"/>
    <w:rsid w:val="009E556A"/>
    <w:rsid w:val="009E65E0"/>
    <w:rsid w:val="009E7878"/>
    <w:rsid w:val="009F0D25"/>
    <w:rsid w:val="009F2B4E"/>
    <w:rsid w:val="009F38D8"/>
    <w:rsid w:val="009F4117"/>
    <w:rsid w:val="009F45F8"/>
    <w:rsid w:val="009F46B9"/>
    <w:rsid w:val="009F59DF"/>
    <w:rsid w:val="009F6033"/>
    <w:rsid w:val="009F63BF"/>
    <w:rsid w:val="009F6402"/>
    <w:rsid w:val="009F6FC8"/>
    <w:rsid w:val="009F7586"/>
    <w:rsid w:val="009F7924"/>
    <w:rsid w:val="00A00025"/>
    <w:rsid w:val="00A00C01"/>
    <w:rsid w:val="00A00E24"/>
    <w:rsid w:val="00A01414"/>
    <w:rsid w:val="00A033AF"/>
    <w:rsid w:val="00A03496"/>
    <w:rsid w:val="00A05581"/>
    <w:rsid w:val="00A057DB"/>
    <w:rsid w:val="00A05F89"/>
    <w:rsid w:val="00A06FCD"/>
    <w:rsid w:val="00A07CBB"/>
    <w:rsid w:val="00A1063C"/>
    <w:rsid w:val="00A11EE3"/>
    <w:rsid w:val="00A11F33"/>
    <w:rsid w:val="00A12281"/>
    <w:rsid w:val="00A12572"/>
    <w:rsid w:val="00A127B2"/>
    <w:rsid w:val="00A135AD"/>
    <w:rsid w:val="00A13845"/>
    <w:rsid w:val="00A13D2F"/>
    <w:rsid w:val="00A14330"/>
    <w:rsid w:val="00A148A2"/>
    <w:rsid w:val="00A15188"/>
    <w:rsid w:val="00A168E7"/>
    <w:rsid w:val="00A16CA7"/>
    <w:rsid w:val="00A16EBE"/>
    <w:rsid w:val="00A173F6"/>
    <w:rsid w:val="00A17681"/>
    <w:rsid w:val="00A2256D"/>
    <w:rsid w:val="00A22FBD"/>
    <w:rsid w:val="00A23448"/>
    <w:rsid w:val="00A24669"/>
    <w:rsid w:val="00A24CD8"/>
    <w:rsid w:val="00A257C1"/>
    <w:rsid w:val="00A2658C"/>
    <w:rsid w:val="00A2692F"/>
    <w:rsid w:val="00A27AC6"/>
    <w:rsid w:val="00A27D44"/>
    <w:rsid w:val="00A30773"/>
    <w:rsid w:val="00A30F78"/>
    <w:rsid w:val="00A31915"/>
    <w:rsid w:val="00A319DF"/>
    <w:rsid w:val="00A32055"/>
    <w:rsid w:val="00A3223E"/>
    <w:rsid w:val="00A32654"/>
    <w:rsid w:val="00A328FE"/>
    <w:rsid w:val="00A32B04"/>
    <w:rsid w:val="00A331D7"/>
    <w:rsid w:val="00A33B7C"/>
    <w:rsid w:val="00A33C2D"/>
    <w:rsid w:val="00A34150"/>
    <w:rsid w:val="00A3502A"/>
    <w:rsid w:val="00A351E0"/>
    <w:rsid w:val="00A3529F"/>
    <w:rsid w:val="00A35966"/>
    <w:rsid w:val="00A4060A"/>
    <w:rsid w:val="00A40B3A"/>
    <w:rsid w:val="00A40DE3"/>
    <w:rsid w:val="00A411A0"/>
    <w:rsid w:val="00A433F9"/>
    <w:rsid w:val="00A43AEE"/>
    <w:rsid w:val="00A43F96"/>
    <w:rsid w:val="00A442A9"/>
    <w:rsid w:val="00A44A47"/>
    <w:rsid w:val="00A4524E"/>
    <w:rsid w:val="00A45A7F"/>
    <w:rsid w:val="00A463BF"/>
    <w:rsid w:val="00A47723"/>
    <w:rsid w:val="00A50777"/>
    <w:rsid w:val="00A50AE3"/>
    <w:rsid w:val="00A50B3D"/>
    <w:rsid w:val="00A5100A"/>
    <w:rsid w:val="00A51887"/>
    <w:rsid w:val="00A5350E"/>
    <w:rsid w:val="00A53A8E"/>
    <w:rsid w:val="00A554BF"/>
    <w:rsid w:val="00A5590A"/>
    <w:rsid w:val="00A56086"/>
    <w:rsid w:val="00A5608A"/>
    <w:rsid w:val="00A562FB"/>
    <w:rsid w:val="00A6023C"/>
    <w:rsid w:val="00A606E0"/>
    <w:rsid w:val="00A6104D"/>
    <w:rsid w:val="00A623CE"/>
    <w:rsid w:val="00A62D03"/>
    <w:rsid w:val="00A62D85"/>
    <w:rsid w:val="00A62DD4"/>
    <w:rsid w:val="00A6329F"/>
    <w:rsid w:val="00A633D8"/>
    <w:rsid w:val="00A63849"/>
    <w:rsid w:val="00A6463C"/>
    <w:rsid w:val="00A66019"/>
    <w:rsid w:val="00A66974"/>
    <w:rsid w:val="00A673AA"/>
    <w:rsid w:val="00A67664"/>
    <w:rsid w:val="00A72269"/>
    <w:rsid w:val="00A72700"/>
    <w:rsid w:val="00A72F18"/>
    <w:rsid w:val="00A7505E"/>
    <w:rsid w:val="00A75146"/>
    <w:rsid w:val="00A7542B"/>
    <w:rsid w:val="00A76070"/>
    <w:rsid w:val="00A766DC"/>
    <w:rsid w:val="00A76AD3"/>
    <w:rsid w:val="00A76BC5"/>
    <w:rsid w:val="00A77244"/>
    <w:rsid w:val="00A77406"/>
    <w:rsid w:val="00A80215"/>
    <w:rsid w:val="00A80ED6"/>
    <w:rsid w:val="00A82733"/>
    <w:rsid w:val="00A829BE"/>
    <w:rsid w:val="00A82A8C"/>
    <w:rsid w:val="00A82ABA"/>
    <w:rsid w:val="00A838FB"/>
    <w:rsid w:val="00A86AE8"/>
    <w:rsid w:val="00A86D0E"/>
    <w:rsid w:val="00A879E3"/>
    <w:rsid w:val="00A87E72"/>
    <w:rsid w:val="00A9076A"/>
    <w:rsid w:val="00A91F19"/>
    <w:rsid w:val="00A92075"/>
    <w:rsid w:val="00A92A0D"/>
    <w:rsid w:val="00A9358B"/>
    <w:rsid w:val="00A9393D"/>
    <w:rsid w:val="00A95781"/>
    <w:rsid w:val="00A95E6D"/>
    <w:rsid w:val="00A96568"/>
    <w:rsid w:val="00A974A2"/>
    <w:rsid w:val="00AA02F3"/>
    <w:rsid w:val="00AA079A"/>
    <w:rsid w:val="00AA11BC"/>
    <w:rsid w:val="00AA14EA"/>
    <w:rsid w:val="00AA1684"/>
    <w:rsid w:val="00AA289D"/>
    <w:rsid w:val="00AA2A96"/>
    <w:rsid w:val="00AA354A"/>
    <w:rsid w:val="00AA3B09"/>
    <w:rsid w:val="00AA420C"/>
    <w:rsid w:val="00AA42F4"/>
    <w:rsid w:val="00AA542C"/>
    <w:rsid w:val="00AA57FF"/>
    <w:rsid w:val="00AA5DCB"/>
    <w:rsid w:val="00AA6DB9"/>
    <w:rsid w:val="00AA6F1B"/>
    <w:rsid w:val="00AA6F3B"/>
    <w:rsid w:val="00AA6FA3"/>
    <w:rsid w:val="00AA7573"/>
    <w:rsid w:val="00AA7701"/>
    <w:rsid w:val="00AA7A8B"/>
    <w:rsid w:val="00AB04F2"/>
    <w:rsid w:val="00AB06A9"/>
    <w:rsid w:val="00AB0DA6"/>
    <w:rsid w:val="00AB2409"/>
    <w:rsid w:val="00AB2ADE"/>
    <w:rsid w:val="00AB2FE5"/>
    <w:rsid w:val="00AB31C8"/>
    <w:rsid w:val="00AB371A"/>
    <w:rsid w:val="00AB3B75"/>
    <w:rsid w:val="00AB65F1"/>
    <w:rsid w:val="00AB6C39"/>
    <w:rsid w:val="00AC06A2"/>
    <w:rsid w:val="00AC0B01"/>
    <w:rsid w:val="00AC0DF8"/>
    <w:rsid w:val="00AC1AB5"/>
    <w:rsid w:val="00AC2119"/>
    <w:rsid w:val="00AC2BAA"/>
    <w:rsid w:val="00AC347A"/>
    <w:rsid w:val="00AC5766"/>
    <w:rsid w:val="00AC577F"/>
    <w:rsid w:val="00AC5F84"/>
    <w:rsid w:val="00AC6797"/>
    <w:rsid w:val="00AC6A01"/>
    <w:rsid w:val="00AC7630"/>
    <w:rsid w:val="00AD09BA"/>
    <w:rsid w:val="00AD0B8F"/>
    <w:rsid w:val="00AD12A6"/>
    <w:rsid w:val="00AD149B"/>
    <w:rsid w:val="00AD14C7"/>
    <w:rsid w:val="00AD2F98"/>
    <w:rsid w:val="00AD370C"/>
    <w:rsid w:val="00AD43CF"/>
    <w:rsid w:val="00AD5208"/>
    <w:rsid w:val="00AD5944"/>
    <w:rsid w:val="00AD5BBC"/>
    <w:rsid w:val="00AD75F3"/>
    <w:rsid w:val="00AE30E8"/>
    <w:rsid w:val="00AE337C"/>
    <w:rsid w:val="00AE359B"/>
    <w:rsid w:val="00AE3671"/>
    <w:rsid w:val="00AE483E"/>
    <w:rsid w:val="00AE4E01"/>
    <w:rsid w:val="00AE5692"/>
    <w:rsid w:val="00AE5C1F"/>
    <w:rsid w:val="00AE5DD3"/>
    <w:rsid w:val="00AF150B"/>
    <w:rsid w:val="00AF150D"/>
    <w:rsid w:val="00AF161D"/>
    <w:rsid w:val="00AF17B7"/>
    <w:rsid w:val="00AF1EFB"/>
    <w:rsid w:val="00AF2087"/>
    <w:rsid w:val="00AF2FE9"/>
    <w:rsid w:val="00AF3746"/>
    <w:rsid w:val="00AF40A6"/>
    <w:rsid w:val="00AF5348"/>
    <w:rsid w:val="00AF566A"/>
    <w:rsid w:val="00AF5B52"/>
    <w:rsid w:val="00AF5D8B"/>
    <w:rsid w:val="00AF5DF2"/>
    <w:rsid w:val="00AF61BD"/>
    <w:rsid w:val="00AF6F58"/>
    <w:rsid w:val="00AF7D96"/>
    <w:rsid w:val="00AF7FD5"/>
    <w:rsid w:val="00B0212E"/>
    <w:rsid w:val="00B0223D"/>
    <w:rsid w:val="00B024C5"/>
    <w:rsid w:val="00B0266B"/>
    <w:rsid w:val="00B033A5"/>
    <w:rsid w:val="00B0403F"/>
    <w:rsid w:val="00B05FAE"/>
    <w:rsid w:val="00B064FE"/>
    <w:rsid w:val="00B0796A"/>
    <w:rsid w:val="00B1357F"/>
    <w:rsid w:val="00B14757"/>
    <w:rsid w:val="00B14CD3"/>
    <w:rsid w:val="00B14F28"/>
    <w:rsid w:val="00B152EE"/>
    <w:rsid w:val="00B1550A"/>
    <w:rsid w:val="00B15AAF"/>
    <w:rsid w:val="00B162E0"/>
    <w:rsid w:val="00B16B12"/>
    <w:rsid w:val="00B175FD"/>
    <w:rsid w:val="00B179F4"/>
    <w:rsid w:val="00B20BBD"/>
    <w:rsid w:val="00B21E7E"/>
    <w:rsid w:val="00B22486"/>
    <w:rsid w:val="00B23EE7"/>
    <w:rsid w:val="00B242AB"/>
    <w:rsid w:val="00B2569A"/>
    <w:rsid w:val="00B26E52"/>
    <w:rsid w:val="00B26F62"/>
    <w:rsid w:val="00B2709F"/>
    <w:rsid w:val="00B270AC"/>
    <w:rsid w:val="00B27551"/>
    <w:rsid w:val="00B30428"/>
    <w:rsid w:val="00B313FB"/>
    <w:rsid w:val="00B3253D"/>
    <w:rsid w:val="00B33CC5"/>
    <w:rsid w:val="00B3460C"/>
    <w:rsid w:val="00B3548A"/>
    <w:rsid w:val="00B3563E"/>
    <w:rsid w:val="00B35979"/>
    <w:rsid w:val="00B35C2D"/>
    <w:rsid w:val="00B35FDF"/>
    <w:rsid w:val="00B36F13"/>
    <w:rsid w:val="00B40452"/>
    <w:rsid w:val="00B4113B"/>
    <w:rsid w:val="00B4371A"/>
    <w:rsid w:val="00B438A9"/>
    <w:rsid w:val="00B449BF"/>
    <w:rsid w:val="00B44B7E"/>
    <w:rsid w:val="00B45828"/>
    <w:rsid w:val="00B4660C"/>
    <w:rsid w:val="00B46D79"/>
    <w:rsid w:val="00B46E34"/>
    <w:rsid w:val="00B470F2"/>
    <w:rsid w:val="00B51197"/>
    <w:rsid w:val="00B516FC"/>
    <w:rsid w:val="00B51B2D"/>
    <w:rsid w:val="00B5318C"/>
    <w:rsid w:val="00B53422"/>
    <w:rsid w:val="00B53853"/>
    <w:rsid w:val="00B553D3"/>
    <w:rsid w:val="00B5598C"/>
    <w:rsid w:val="00B56FB7"/>
    <w:rsid w:val="00B605A1"/>
    <w:rsid w:val="00B644C7"/>
    <w:rsid w:val="00B65662"/>
    <w:rsid w:val="00B65E6F"/>
    <w:rsid w:val="00B65ED7"/>
    <w:rsid w:val="00B661BD"/>
    <w:rsid w:val="00B67BB2"/>
    <w:rsid w:val="00B70155"/>
    <w:rsid w:val="00B70854"/>
    <w:rsid w:val="00B71072"/>
    <w:rsid w:val="00B71E0A"/>
    <w:rsid w:val="00B728C5"/>
    <w:rsid w:val="00B72C6C"/>
    <w:rsid w:val="00B72E2E"/>
    <w:rsid w:val="00B73842"/>
    <w:rsid w:val="00B738E5"/>
    <w:rsid w:val="00B73D2C"/>
    <w:rsid w:val="00B74988"/>
    <w:rsid w:val="00B74CFE"/>
    <w:rsid w:val="00B758D0"/>
    <w:rsid w:val="00B77276"/>
    <w:rsid w:val="00B77997"/>
    <w:rsid w:val="00B77DDA"/>
    <w:rsid w:val="00B8035F"/>
    <w:rsid w:val="00B807F9"/>
    <w:rsid w:val="00B81454"/>
    <w:rsid w:val="00B8168E"/>
    <w:rsid w:val="00B82164"/>
    <w:rsid w:val="00B8245C"/>
    <w:rsid w:val="00B84C00"/>
    <w:rsid w:val="00B84C77"/>
    <w:rsid w:val="00B8724B"/>
    <w:rsid w:val="00B905A0"/>
    <w:rsid w:val="00B9212C"/>
    <w:rsid w:val="00B92D3B"/>
    <w:rsid w:val="00B93269"/>
    <w:rsid w:val="00B933AA"/>
    <w:rsid w:val="00B943E0"/>
    <w:rsid w:val="00B94A59"/>
    <w:rsid w:val="00B94D4C"/>
    <w:rsid w:val="00B95146"/>
    <w:rsid w:val="00B9566D"/>
    <w:rsid w:val="00B95788"/>
    <w:rsid w:val="00B95B34"/>
    <w:rsid w:val="00B969F3"/>
    <w:rsid w:val="00B977D1"/>
    <w:rsid w:val="00B97910"/>
    <w:rsid w:val="00BA0789"/>
    <w:rsid w:val="00BA25A3"/>
    <w:rsid w:val="00BA2A3F"/>
    <w:rsid w:val="00BA30E2"/>
    <w:rsid w:val="00BA3413"/>
    <w:rsid w:val="00BA47C3"/>
    <w:rsid w:val="00BA5126"/>
    <w:rsid w:val="00BA5AFF"/>
    <w:rsid w:val="00BA6701"/>
    <w:rsid w:val="00BA6AF3"/>
    <w:rsid w:val="00BA7D50"/>
    <w:rsid w:val="00BB0060"/>
    <w:rsid w:val="00BB019E"/>
    <w:rsid w:val="00BB043E"/>
    <w:rsid w:val="00BB337E"/>
    <w:rsid w:val="00BB352D"/>
    <w:rsid w:val="00BB3D61"/>
    <w:rsid w:val="00BB44CA"/>
    <w:rsid w:val="00BB5B18"/>
    <w:rsid w:val="00BB60A7"/>
    <w:rsid w:val="00BB6957"/>
    <w:rsid w:val="00BB7F45"/>
    <w:rsid w:val="00BC126B"/>
    <w:rsid w:val="00BC187B"/>
    <w:rsid w:val="00BC2C63"/>
    <w:rsid w:val="00BC3987"/>
    <w:rsid w:val="00BC5911"/>
    <w:rsid w:val="00BC6016"/>
    <w:rsid w:val="00BC602E"/>
    <w:rsid w:val="00BC62D7"/>
    <w:rsid w:val="00BC737D"/>
    <w:rsid w:val="00BC7AD4"/>
    <w:rsid w:val="00BD0646"/>
    <w:rsid w:val="00BD10E8"/>
    <w:rsid w:val="00BD1DF2"/>
    <w:rsid w:val="00BD268B"/>
    <w:rsid w:val="00BD2A4A"/>
    <w:rsid w:val="00BD465A"/>
    <w:rsid w:val="00BD498A"/>
    <w:rsid w:val="00BD4D7D"/>
    <w:rsid w:val="00BD5891"/>
    <w:rsid w:val="00BD59FB"/>
    <w:rsid w:val="00BD6BE9"/>
    <w:rsid w:val="00BD7132"/>
    <w:rsid w:val="00BE13A4"/>
    <w:rsid w:val="00BE35FC"/>
    <w:rsid w:val="00BE3646"/>
    <w:rsid w:val="00BE409A"/>
    <w:rsid w:val="00BE4F36"/>
    <w:rsid w:val="00BE4F8A"/>
    <w:rsid w:val="00BE4FB2"/>
    <w:rsid w:val="00BE549F"/>
    <w:rsid w:val="00BE633D"/>
    <w:rsid w:val="00BE7A85"/>
    <w:rsid w:val="00BE7B7C"/>
    <w:rsid w:val="00BF0536"/>
    <w:rsid w:val="00BF060E"/>
    <w:rsid w:val="00BF0756"/>
    <w:rsid w:val="00BF1629"/>
    <w:rsid w:val="00BF16A6"/>
    <w:rsid w:val="00BF28E0"/>
    <w:rsid w:val="00BF35DF"/>
    <w:rsid w:val="00BF3DDD"/>
    <w:rsid w:val="00BF4014"/>
    <w:rsid w:val="00BF4117"/>
    <w:rsid w:val="00BF5B62"/>
    <w:rsid w:val="00BF617B"/>
    <w:rsid w:val="00BF6DB7"/>
    <w:rsid w:val="00BF7ED7"/>
    <w:rsid w:val="00C02BC4"/>
    <w:rsid w:val="00C02C19"/>
    <w:rsid w:val="00C02EA8"/>
    <w:rsid w:val="00C044B3"/>
    <w:rsid w:val="00C04834"/>
    <w:rsid w:val="00C06167"/>
    <w:rsid w:val="00C06953"/>
    <w:rsid w:val="00C06EA1"/>
    <w:rsid w:val="00C06F5A"/>
    <w:rsid w:val="00C06FBC"/>
    <w:rsid w:val="00C07685"/>
    <w:rsid w:val="00C07D35"/>
    <w:rsid w:val="00C07DA1"/>
    <w:rsid w:val="00C1113F"/>
    <w:rsid w:val="00C116C5"/>
    <w:rsid w:val="00C11F7F"/>
    <w:rsid w:val="00C121D5"/>
    <w:rsid w:val="00C12DC0"/>
    <w:rsid w:val="00C13230"/>
    <w:rsid w:val="00C136C4"/>
    <w:rsid w:val="00C14737"/>
    <w:rsid w:val="00C15374"/>
    <w:rsid w:val="00C159E3"/>
    <w:rsid w:val="00C16156"/>
    <w:rsid w:val="00C16167"/>
    <w:rsid w:val="00C16621"/>
    <w:rsid w:val="00C16966"/>
    <w:rsid w:val="00C17702"/>
    <w:rsid w:val="00C17C14"/>
    <w:rsid w:val="00C20B9A"/>
    <w:rsid w:val="00C2186C"/>
    <w:rsid w:val="00C21931"/>
    <w:rsid w:val="00C22DFE"/>
    <w:rsid w:val="00C231E7"/>
    <w:rsid w:val="00C2369A"/>
    <w:rsid w:val="00C236D7"/>
    <w:rsid w:val="00C24120"/>
    <w:rsid w:val="00C24292"/>
    <w:rsid w:val="00C24386"/>
    <w:rsid w:val="00C243A3"/>
    <w:rsid w:val="00C24D8F"/>
    <w:rsid w:val="00C25B4D"/>
    <w:rsid w:val="00C26302"/>
    <w:rsid w:val="00C2648F"/>
    <w:rsid w:val="00C268D9"/>
    <w:rsid w:val="00C26DB7"/>
    <w:rsid w:val="00C303F1"/>
    <w:rsid w:val="00C31C87"/>
    <w:rsid w:val="00C325D4"/>
    <w:rsid w:val="00C37ACA"/>
    <w:rsid w:val="00C42295"/>
    <w:rsid w:val="00C422B5"/>
    <w:rsid w:val="00C42CF2"/>
    <w:rsid w:val="00C43963"/>
    <w:rsid w:val="00C43B36"/>
    <w:rsid w:val="00C445A9"/>
    <w:rsid w:val="00C4463D"/>
    <w:rsid w:val="00C44CB7"/>
    <w:rsid w:val="00C45344"/>
    <w:rsid w:val="00C4576B"/>
    <w:rsid w:val="00C4677E"/>
    <w:rsid w:val="00C46C3B"/>
    <w:rsid w:val="00C47061"/>
    <w:rsid w:val="00C50BFA"/>
    <w:rsid w:val="00C50F17"/>
    <w:rsid w:val="00C517B8"/>
    <w:rsid w:val="00C51E0A"/>
    <w:rsid w:val="00C5223E"/>
    <w:rsid w:val="00C522D6"/>
    <w:rsid w:val="00C53330"/>
    <w:rsid w:val="00C538DE"/>
    <w:rsid w:val="00C555AB"/>
    <w:rsid w:val="00C5607A"/>
    <w:rsid w:val="00C56AC0"/>
    <w:rsid w:val="00C60FA8"/>
    <w:rsid w:val="00C618F9"/>
    <w:rsid w:val="00C61D19"/>
    <w:rsid w:val="00C61DB2"/>
    <w:rsid w:val="00C61F27"/>
    <w:rsid w:val="00C62BF2"/>
    <w:rsid w:val="00C62E8C"/>
    <w:rsid w:val="00C6326D"/>
    <w:rsid w:val="00C63AEF"/>
    <w:rsid w:val="00C64555"/>
    <w:rsid w:val="00C64A76"/>
    <w:rsid w:val="00C6557D"/>
    <w:rsid w:val="00C6593D"/>
    <w:rsid w:val="00C67A3D"/>
    <w:rsid w:val="00C70379"/>
    <w:rsid w:val="00C72F35"/>
    <w:rsid w:val="00C731BF"/>
    <w:rsid w:val="00C745A3"/>
    <w:rsid w:val="00C747E9"/>
    <w:rsid w:val="00C74F2B"/>
    <w:rsid w:val="00C75C82"/>
    <w:rsid w:val="00C7601C"/>
    <w:rsid w:val="00C770C7"/>
    <w:rsid w:val="00C7712A"/>
    <w:rsid w:val="00C81E4E"/>
    <w:rsid w:val="00C81F1B"/>
    <w:rsid w:val="00C83C40"/>
    <w:rsid w:val="00C84241"/>
    <w:rsid w:val="00C84A3D"/>
    <w:rsid w:val="00C873C7"/>
    <w:rsid w:val="00C87DBA"/>
    <w:rsid w:val="00C92148"/>
    <w:rsid w:val="00C935E1"/>
    <w:rsid w:val="00C93FD1"/>
    <w:rsid w:val="00C94023"/>
    <w:rsid w:val="00C946EC"/>
    <w:rsid w:val="00C9478B"/>
    <w:rsid w:val="00C94C3C"/>
    <w:rsid w:val="00C95960"/>
    <w:rsid w:val="00C9707B"/>
    <w:rsid w:val="00C97125"/>
    <w:rsid w:val="00C97773"/>
    <w:rsid w:val="00CA0585"/>
    <w:rsid w:val="00CA1E1F"/>
    <w:rsid w:val="00CA1E83"/>
    <w:rsid w:val="00CA26BC"/>
    <w:rsid w:val="00CA2777"/>
    <w:rsid w:val="00CA2855"/>
    <w:rsid w:val="00CA2F43"/>
    <w:rsid w:val="00CA3E7B"/>
    <w:rsid w:val="00CA4A97"/>
    <w:rsid w:val="00CA664E"/>
    <w:rsid w:val="00CA680C"/>
    <w:rsid w:val="00CA7723"/>
    <w:rsid w:val="00CB06ED"/>
    <w:rsid w:val="00CB273E"/>
    <w:rsid w:val="00CB2E47"/>
    <w:rsid w:val="00CB33FD"/>
    <w:rsid w:val="00CB3B81"/>
    <w:rsid w:val="00CB403B"/>
    <w:rsid w:val="00CB578B"/>
    <w:rsid w:val="00CB6ADB"/>
    <w:rsid w:val="00CB7096"/>
    <w:rsid w:val="00CB72E0"/>
    <w:rsid w:val="00CB76AF"/>
    <w:rsid w:val="00CC00C0"/>
    <w:rsid w:val="00CC0245"/>
    <w:rsid w:val="00CC10A6"/>
    <w:rsid w:val="00CC1DA3"/>
    <w:rsid w:val="00CC2137"/>
    <w:rsid w:val="00CC278A"/>
    <w:rsid w:val="00CC30C2"/>
    <w:rsid w:val="00CC32B1"/>
    <w:rsid w:val="00CC3824"/>
    <w:rsid w:val="00CC452E"/>
    <w:rsid w:val="00CC58ED"/>
    <w:rsid w:val="00CD1A7E"/>
    <w:rsid w:val="00CD3A6E"/>
    <w:rsid w:val="00CD3FE2"/>
    <w:rsid w:val="00CD4389"/>
    <w:rsid w:val="00CD484A"/>
    <w:rsid w:val="00CD4EDC"/>
    <w:rsid w:val="00CD531D"/>
    <w:rsid w:val="00CD5C3F"/>
    <w:rsid w:val="00CD64AC"/>
    <w:rsid w:val="00CD71DE"/>
    <w:rsid w:val="00CD7DB8"/>
    <w:rsid w:val="00CE0249"/>
    <w:rsid w:val="00CE0927"/>
    <w:rsid w:val="00CE0ABA"/>
    <w:rsid w:val="00CE1E1F"/>
    <w:rsid w:val="00CE1FBA"/>
    <w:rsid w:val="00CE21D1"/>
    <w:rsid w:val="00CE2388"/>
    <w:rsid w:val="00CE28D9"/>
    <w:rsid w:val="00CE2EA2"/>
    <w:rsid w:val="00CE42EF"/>
    <w:rsid w:val="00CE595F"/>
    <w:rsid w:val="00CE618F"/>
    <w:rsid w:val="00CE653A"/>
    <w:rsid w:val="00CE6B3A"/>
    <w:rsid w:val="00CE7513"/>
    <w:rsid w:val="00CE755B"/>
    <w:rsid w:val="00CF0533"/>
    <w:rsid w:val="00CF0E4F"/>
    <w:rsid w:val="00CF11C3"/>
    <w:rsid w:val="00CF1809"/>
    <w:rsid w:val="00CF29C3"/>
    <w:rsid w:val="00CF2B95"/>
    <w:rsid w:val="00CF2C69"/>
    <w:rsid w:val="00CF2F99"/>
    <w:rsid w:val="00CF3383"/>
    <w:rsid w:val="00CF3CAD"/>
    <w:rsid w:val="00CF3F15"/>
    <w:rsid w:val="00CF4C39"/>
    <w:rsid w:val="00CF4C46"/>
    <w:rsid w:val="00CF70A4"/>
    <w:rsid w:val="00CF7AB0"/>
    <w:rsid w:val="00D0064F"/>
    <w:rsid w:val="00D015DE"/>
    <w:rsid w:val="00D016C0"/>
    <w:rsid w:val="00D01D18"/>
    <w:rsid w:val="00D0263B"/>
    <w:rsid w:val="00D0295D"/>
    <w:rsid w:val="00D034EF"/>
    <w:rsid w:val="00D0377C"/>
    <w:rsid w:val="00D039CA"/>
    <w:rsid w:val="00D04883"/>
    <w:rsid w:val="00D04F8B"/>
    <w:rsid w:val="00D0500A"/>
    <w:rsid w:val="00D062C0"/>
    <w:rsid w:val="00D066D9"/>
    <w:rsid w:val="00D078C6"/>
    <w:rsid w:val="00D078D5"/>
    <w:rsid w:val="00D079AC"/>
    <w:rsid w:val="00D079B3"/>
    <w:rsid w:val="00D10434"/>
    <w:rsid w:val="00D11169"/>
    <w:rsid w:val="00D1386A"/>
    <w:rsid w:val="00D13DA3"/>
    <w:rsid w:val="00D14CE1"/>
    <w:rsid w:val="00D1555B"/>
    <w:rsid w:val="00D1695D"/>
    <w:rsid w:val="00D1716E"/>
    <w:rsid w:val="00D177F0"/>
    <w:rsid w:val="00D17A7D"/>
    <w:rsid w:val="00D20307"/>
    <w:rsid w:val="00D21E40"/>
    <w:rsid w:val="00D21F30"/>
    <w:rsid w:val="00D222A0"/>
    <w:rsid w:val="00D22724"/>
    <w:rsid w:val="00D22877"/>
    <w:rsid w:val="00D228F7"/>
    <w:rsid w:val="00D22D28"/>
    <w:rsid w:val="00D23BC2"/>
    <w:rsid w:val="00D24068"/>
    <w:rsid w:val="00D24ED2"/>
    <w:rsid w:val="00D24F17"/>
    <w:rsid w:val="00D26F05"/>
    <w:rsid w:val="00D272B5"/>
    <w:rsid w:val="00D277ED"/>
    <w:rsid w:val="00D300A0"/>
    <w:rsid w:val="00D30A5E"/>
    <w:rsid w:val="00D310D4"/>
    <w:rsid w:val="00D31128"/>
    <w:rsid w:val="00D31AAF"/>
    <w:rsid w:val="00D33FD4"/>
    <w:rsid w:val="00D342AF"/>
    <w:rsid w:val="00D342E8"/>
    <w:rsid w:val="00D36588"/>
    <w:rsid w:val="00D36BBD"/>
    <w:rsid w:val="00D37A75"/>
    <w:rsid w:val="00D406F2"/>
    <w:rsid w:val="00D41978"/>
    <w:rsid w:val="00D420D2"/>
    <w:rsid w:val="00D42367"/>
    <w:rsid w:val="00D44101"/>
    <w:rsid w:val="00D44442"/>
    <w:rsid w:val="00D45212"/>
    <w:rsid w:val="00D4577D"/>
    <w:rsid w:val="00D4578B"/>
    <w:rsid w:val="00D45A9E"/>
    <w:rsid w:val="00D45C58"/>
    <w:rsid w:val="00D46110"/>
    <w:rsid w:val="00D46BF6"/>
    <w:rsid w:val="00D47161"/>
    <w:rsid w:val="00D5087E"/>
    <w:rsid w:val="00D5128D"/>
    <w:rsid w:val="00D51368"/>
    <w:rsid w:val="00D52B1D"/>
    <w:rsid w:val="00D55252"/>
    <w:rsid w:val="00D55B4B"/>
    <w:rsid w:val="00D566A1"/>
    <w:rsid w:val="00D568AB"/>
    <w:rsid w:val="00D5727A"/>
    <w:rsid w:val="00D573FC"/>
    <w:rsid w:val="00D57707"/>
    <w:rsid w:val="00D5780C"/>
    <w:rsid w:val="00D579A6"/>
    <w:rsid w:val="00D57AAF"/>
    <w:rsid w:val="00D60E28"/>
    <w:rsid w:val="00D611DC"/>
    <w:rsid w:val="00D6143D"/>
    <w:rsid w:val="00D6144A"/>
    <w:rsid w:val="00D614F2"/>
    <w:rsid w:val="00D615D0"/>
    <w:rsid w:val="00D61A88"/>
    <w:rsid w:val="00D61F97"/>
    <w:rsid w:val="00D6250D"/>
    <w:rsid w:val="00D633AF"/>
    <w:rsid w:val="00D633CB"/>
    <w:rsid w:val="00D63441"/>
    <w:rsid w:val="00D64C17"/>
    <w:rsid w:val="00D65A4B"/>
    <w:rsid w:val="00D65BEF"/>
    <w:rsid w:val="00D668A0"/>
    <w:rsid w:val="00D67D95"/>
    <w:rsid w:val="00D704E5"/>
    <w:rsid w:val="00D70D2F"/>
    <w:rsid w:val="00D72AB3"/>
    <w:rsid w:val="00D72D73"/>
    <w:rsid w:val="00D73695"/>
    <w:rsid w:val="00D7382A"/>
    <w:rsid w:val="00D73986"/>
    <w:rsid w:val="00D74534"/>
    <w:rsid w:val="00D74580"/>
    <w:rsid w:val="00D76A5C"/>
    <w:rsid w:val="00D76DE7"/>
    <w:rsid w:val="00D7741B"/>
    <w:rsid w:val="00D80AFC"/>
    <w:rsid w:val="00D80B55"/>
    <w:rsid w:val="00D80C7F"/>
    <w:rsid w:val="00D8256A"/>
    <w:rsid w:val="00D82DC0"/>
    <w:rsid w:val="00D82FA8"/>
    <w:rsid w:val="00D83355"/>
    <w:rsid w:val="00D8448F"/>
    <w:rsid w:val="00D847D8"/>
    <w:rsid w:val="00D847E4"/>
    <w:rsid w:val="00D84E28"/>
    <w:rsid w:val="00D8585B"/>
    <w:rsid w:val="00D85D9D"/>
    <w:rsid w:val="00D85E45"/>
    <w:rsid w:val="00D86348"/>
    <w:rsid w:val="00D86940"/>
    <w:rsid w:val="00D86A4F"/>
    <w:rsid w:val="00D874E7"/>
    <w:rsid w:val="00D87EF5"/>
    <w:rsid w:val="00D90B87"/>
    <w:rsid w:val="00D9133A"/>
    <w:rsid w:val="00D913E6"/>
    <w:rsid w:val="00D93791"/>
    <w:rsid w:val="00D97656"/>
    <w:rsid w:val="00D97725"/>
    <w:rsid w:val="00DA04D4"/>
    <w:rsid w:val="00DA0DD8"/>
    <w:rsid w:val="00DA106C"/>
    <w:rsid w:val="00DA1A4A"/>
    <w:rsid w:val="00DA33F4"/>
    <w:rsid w:val="00DA3B6C"/>
    <w:rsid w:val="00DA4754"/>
    <w:rsid w:val="00DA5A34"/>
    <w:rsid w:val="00DA5A36"/>
    <w:rsid w:val="00DA5CC5"/>
    <w:rsid w:val="00DA5DBB"/>
    <w:rsid w:val="00DA5E10"/>
    <w:rsid w:val="00DA6059"/>
    <w:rsid w:val="00DA7B2A"/>
    <w:rsid w:val="00DB0E3F"/>
    <w:rsid w:val="00DB11C8"/>
    <w:rsid w:val="00DB1C43"/>
    <w:rsid w:val="00DB2F58"/>
    <w:rsid w:val="00DB37C1"/>
    <w:rsid w:val="00DB4A28"/>
    <w:rsid w:val="00DB5453"/>
    <w:rsid w:val="00DB69F2"/>
    <w:rsid w:val="00DB6B1D"/>
    <w:rsid w:val="00DC0D0D"/>
    <w:rsid w:val="00DC0FD9"/>
    <w:rsid w:val="00DC1B4F"/>
    <w:rsid w:val="00DC2E3B"/>
    <w:rsid w:val="00DC31DA"/>
    <w:rsid w:val="00DC3A93"/>
    <w:rsid w:val="00DC4D04"/>
    <w:rsid w:val="00DC5A52"/>
    <w:rsid w:val="00DC5C34"/>
    <w:rsid w:val="00DC6EB3"/>
    <w:rsid w:val="00DD08FC"/>
    <w:rsid w:val="00DD2171"/>
    <w:rsid w:val="00DD2422"/>
    <w:rsid w:val="00DD4563"/>
    <w:rsid w:val="00DD4F57"/>
    <w:rsid w:val="00DD509F"/>
    <w:rsid w:val="00DD5E09"/>
    <w:rsid w:val="00DD6DE9"/>
    <w:rsid w:val="00DD6EF1"/>
    <w:rsid w:val="00DD70D2"/>
    <w:rsid w:val="00DD7A03"/>
    <w:rsid w:val="00DD7CE8"/>
    <w:rsid w:val="00DD7DE6"/>
    <w:rsid w:val="00DE010B"/>
    <w:rsid w:val="00DE0D78"/>
    <w:rsid w:val="00DE0EEB"/>
    <w:rsid w:val="00DE11C5"/>
    <w:rsid w:val="00DE2DEE"/>
    <w:rsid w:val="00DE3414"/>
    <w:rsid w:val="00DE394C"/>
    <w:rsid w:val="00DE3DF7"/>
    <w:rsid w:val="00DE47FC"/>
    <w:rsid w:val="00DE4C24"/>
    <w:rsid w:val="00DE5546"/>
    <w:rsid w:val="00DE581B"/>
    <w:rsid w:val="00DE5B05"/>
    <w:rsid w:val="00DE6103"/>
    <w:rsid w:val="00DF0146"/>
    <w:rsid w:val="00DF2461"/>
    <w:rsid w:val="00DF2C7A"/>
    <w:rsid w:val="00DF39C8"/>
    <w:rsid w:val="00DF3B42"/>
    <w:rsid w:val="00DF473B"/>
    <w:rsid w:val="00DF4B2D"/>
    <w:rsid w:val="00DF54BC"/>
    <w:rsid w:val="00DF5E74"/>
    <w:rsid w:val="00DF62F5"/>
    <w:rsid w:val="00DF7A32"/>
    <w:rsid w:val="00DF7E6B"/>
    <w:rsid w:val="00E007BD"/>
    <w:rsid w:val="00E01958"/>
    <w:rsid w:val="00E02D60"/>
    <w:rsid w:val="00E03682"/>
    <w:rsid w:val="00E04606"/>
    <w:rsid w:val="00E0502B"/>
    <w:rsid w:val="00E05A19"/>
    <w:rsid w:val="00E05EE3"/>
    <w:rsid w:val="00E07A91"/>
    <w:rsid w:val="00E07ED4"/>
    <w:rsid w:val="00E07F2C"/>
    <w:rsid w:val="00E11CA2"/>
    <w:rsid w:val="00E12067"/>
    <w:rsid w:val="00E1308E"/>
    <w:rsid w:val="00E1357C"/>
    <w:rsid w:val="00E14170"/>
    <w:rsid w:val="00E142C2"/>
    <w:rsid w:val="00E144D1"/>
    <w:rsid w:val="00E14671"/>
    <w:rsid w:val="00E14887"/>
    <w:rsid w:val="00E14C9A"/>
    <w:rsid w:val="00E15530"/>
    <w:rsid w:val="00E173AB"/>
    <w:rsid w:val="00E17558"/>
    <w:rsid w:val="00E17851"/>
    <w:rsid w:val="00E20A5D"/>
    <w:rsid w:val="00E2152B"/>
    <w:rsid w:val="00E21DAC"/>
    <w:rsid w:val="00E22D45"/>
    <w:rsid w:val="00E23F65"/>
    <w:rsid w:val="00E2400B"/>
    <w:rsid w:val="00E249C9"/>
    <w:rsid w:val="00E2563F"/>
    <w:rsid w:val="00E25A6B"/>
    <w:rsid w:val="00E26268"/>
    <w:rsid w:val="00E2668F"/>
    <w:rsid w:val="00E30887"/>
    <w:rsid w:val="00E30C57"/>
    <w:rsid w:val="00E30CC9"/>
    <w:rsid w:val="00E31C96"/>
    <w:rsid w:val="00E31F34"/>
    <w:rsid w:val="00E3229B"/>
    <w:rsid w:val="00E331F9"/>
    <w:rsid w:val="00E33FF6"/>
    <w:rsid w:val="00E34F2D"/>
    <w:rsid w:val="00E34FEB"/>
    <w:rsid w:val="00E35398"/>
    <w:rsid w:val="00E35B3D"/>
    <w:rsid w:val="00E36573"/>
    <w:rsid w:val="00E369C6"/>
    <w:rsid w:val="00E3755A"/>
    <w:rsid w:val="00E37CBF"/>
    <w:rsid w:val="00E4284E"/>
    <w:rsid w:val="00E45858"/>
    <w:rsid w:val="00E45883"/>
    <w:rsid w:val="00E45A7E"/>
    <w:rsid w:val="00E45CE0"/>
    <w:rsid w:val="00E46022"/>
    <w:rsid w:val="00E463A3"/>
    <w:rsid w:val="00E464A4"/>
    <w:rsid w:val="00E46B8A"/>
    <w:rsid w:val="00E50341"/>
    <w:rsid w:val="00E50970"/>
    <w:rsid w:val="00E51243"/>
    <w:rsid w:val="00E517D8"/>
    <w:rsid w:val="00E51929"/>
    <w:rsid w:val="00E51F09"/>
    <w:rsid w:val="00E51F90"/>
    <w:rsid w:val="00E526A8"/>
    <w:rsid w:val="00E5337C"/>
    <w:rsid w:val="00E538B0"/>
    <w:rsid w:val="00E53998"/>
    <w:rsid w:val="00E544D2"/>
    <w:rsid w:val="00E54B96"/>
    <w:rsid w:val="00E55067"/>
    <w:rsid w:val="00E5562B"/>
    <w:rsid w:val="00E5602F"/>
    <w:rsid w:val="00E5618E"/>
    <w:rsid w:val="00E5641F"/>
    <w:rsid w:val="00E575C9"/>
    <w:rsid w:val="00E5782D"/>
    <w:rsid w:val="00E60119"/>
    <w:rsid w:val="00E602A2"/>
    <w:rsid w:val="00E6060E"/>
    <w:rsid w:val="00E60636"/>
    <w:rsid w:val="00E6075A"/>
    <w:rsid w:val="00E608C9"/>
    <w:rsid w:val="00E60C97"/>
    <w:rsid w:val="00E611D0"/>
    <w:rsid w:val="00E61E81"/>
    <w:rsid w:val="00E6262F"/>
    <w:rsid w:val="00E63785"/>
    <w:rsid w:val="00E654ED"/>
    <w:rsid w:val="00E655FA"/>
    <w:rsid w:val="00E66088"/>
    <w:rsid w:val="00E66E40"/>
    <w:rsid w:val="00E67313"/>
    <w:rsid w:val="00E70066"/>
    <w:rsid w:val="00E70510"/>
    <w:rsid w:val="00E70AD5"/>
    <w:rsid w:val="00E73E0A"/>
    <w:rsid w:val="00E7429E"/>
    <w:rsid w:val="00E74462"/>
    <w:rsid w:val="00E74857"/>
    <w:rsid w:val="00E74C5E"/>
    <w:rsid w:val="00E75240"/>
    <w:rsid w:val="00E762C8"/>
    <w:rsid w:val="00E763C3"/>
    <w:rsid w:val="00E8112B"/>
    <w:rsid w:val="00E815C2"/>
    <w:rsid w:val="00E81912"/>
    <w:rsid w:val="00E82DC7"/>
    <w:rsid w:val="00E8381A"/>
    <w:rsid w:val="00E83EEE"/>
    <w:rsid w:val="00E855F3"/>
    <w:rsid w:val="00E86E89"/>
    <w:rsid w:val="00E87612"/>
    <w:rsid w:val="00E87C27"/>
    <w:rsid w:val="00E901E7"/>
    <w:rsid w:val="00E90CF3"/>
    <w:rsid w:val="00E911BD"/>
    <w:rsid w:val="00E9164C"/>
    <w:rsid w:val="00E91943"/>
    <w:rsid w:val="00E919A1"/>
    <w:rsid w:val="00E919CB"/>
    <w:rsid w:val="00E92F9E"/>
    <w:rsid w:val="00E93C35"/>
    <w:rsid w:val="00E93F28"/>
    <w:rsid w:val="00E940F1"/>
    <w:rsid w:val="00E941FD"/>
    <w:rsid w:val="00E94D09"/>
    <w:rsid w:val="00E96497"/>
    <w:rsid w:val="00E97F0E"/>
    <w:rsid w:val="00EA108D"/>
    <w:rsid w:val="00EA2BD9"/>
    <w:rsid w:val="00EA3AFB"/>
    <w:rsid w:val="00EA3C4E"/>
    <w:rsid w:val="00EA425C"/>
    <w:rsid w:val="00EA45B6"/>
    <w:rsid w:val="00EA4A46"/>
    <w:rsid w:val="00EA4AB7"/>
    <w:rsid w:val="00EA5EC0"/>
    <w:rsid w:val="00EA619C"/>
    <w:rsid w:val="00EA61A8"/>
    <w:rsid w:val="00EA61F9"/>
    <w:rsid w:val="00EA636F"/>
    <w:rsid w:val="00EB2315"/>
    <w:rsid w:val="00EB26C9"/>
    <w:rsid w:val="00EB2E01"/>
    <w:rsid w:val="00EB2FBA"/>
    <w:rsid w:val="00EB3603"/>
    <w:rsid w:val="00EB433E"/>
    <w:rsid w:val="00EB4EAC"/>
    <w:rsid w:val="00EB5156"/>
    <w:rsid w:val="00EB585B"/>
    <w:rsid w:val="00EB6948"/>
    <w:rsid w:val="00EB7862"/>
    <w:rsid w:val="00EB7897"/>
    <w:rsid w:val="00EC0F95"/>
    <w:rsid w:val="00EC1428"/>
    <w:rsid w:val="00EC18AA"/>
    <w:rsid w:val="00EC1E9D"/>
    <w:rsid w:val="00EC1FCE"/>
    <w:rsid w:val="00EC2120"/>
    <w:rsid w:val="00EC3091"/>
    <w:rsid w:val="00EC3A60"/>
    <w:rsid w:val="00EC40DF"/>
    <w:rsid w:val="00EC43ED"/>
    <w:rsid w:val="00EC46C1"/>
    <w:rsid w:val="00EC6521"/>
    <w:rsid w:val="00EC6741"/>
    <w:rsid w:val="00EC7E62"/>
    <w:rsid w:val="00ED001A"/>
    <w:rsid w:val="00ED0587"/>
    <w:rsid w:val="00ED0781"/>
    <w:rsid w:val="00ED07AB"/>
    <w:rsid w:val="00ED0827"/>
    <w:rsid w:val="00ED167A"/>
    <w:rsid w:val="00ED1DB4"/>
    <w:rsid w:val="00ED2FC4"/>
    <w:rsid w:val="00ED406A"/>
    <w:rsid w:val="00ED45A2"/>
    <w:rsid w:val="00ED4E44"/>
    <w:rsid w:val="00ED5FB6"/>
    <w:rsid w:val="00ED632E"/>
    <w:rsid w:val="00ED6766"/>
    <w:rsid w:val="00ED7116"/>
    <w:rsid w:val="00ED7196"/>
    <w:rsid w:val="00ED7541"/>
    <w:rsid w:val="00EE0903"/>
    <w:rsid w:val="00EE10A8"/>
    <w:rsid w:val="00EE156C"/>
    <w:rsid w:val="00EE15C2"/>
    <w:rsid w:val="00EE18CC"/>
    <w:rsid w:val="00EE2EB7"/>
    <w:rsid w:val="00EE37F6"/>
    <w:rsid w:val="00EE7C14"/>
    <w:rsid w:val="00EF07B7"/>
    <w:rsid w:val="00EF090F"/>
    <w:rsid w:val="00EF11C6"/>
    <w:rsid w:val="00EF14C7"/>
    <w:rsid w:val="00EF1F22"/>
    <w:rsid w:val="00EF27F0"/>
    <w:rsid w:val="00EF3E6C"/>
    <w:rsid w:val="00EF4F47"/>
    <w:rsid w:val="00EF5692"/>
    <w:rsid w:val="00EF571B"/>
    <w:rsid w:val="00EF5A9D"/>
    <w:rsid w:val="00EF5E5E"/>
    <w:rsid w:val="00EF6508"/>
    <w:rsid w:val="00EF68A4"/>
    <w:rsid w:val="00EF728F"/>
    <w:rsid w:val="00EF7E25"/>
    <w:rsid w:val="00EF7FA9"/>
    <w:rsid w:val="00F004D8"/>
    <w:rsid w:val="00F00BBC"/>
    <w:rsid w:val="00F01659"/>
    <w:rsid w:val="00F027AC"/>
    <w:rsid w:val="00F02826"/>
    <w:rsid w:val="00F050CE"/>
    <w:rsid w:val="00F05132"/>
    <w:rsid w:val="00F0595D"/>
    <w:rsid w:val="00F063F3"/>
    <w:rsid w:val="00F06E4E"/>
    <w:rsid w:val="00F06EB8"/>
    <w:rsid w:val="00F100DB"/>
    <w:rsid w:val="00F10449"/>
    <w:rsid w:val="00F10DAD"/>
    <w:rsid w:val="00F12231"/>
    <w:rsid w:val="00F127E4"/>
    <w:rsid w:val="00F128E1"/>
    <w:rsid w:val="00F1309C"/>
    <w:rsid w:val="00F133A0"/>
    <w:rsid w:val="00F1390C"/>
    <w:rsid w:val="00F13DE4"/>
    <w:rsid w:val="00F1472B"/>
    <w:rsid w:val="00F150F4"/>
    <w:rsid w:val="00F156D8"/>
    <w:rsid w:val="00F16B58"/>
    <w:rsid w:val="00F16BB7"/>
    <w:rsid w:val="00F17511"/>
    <w:rsid w:val="00F1789E"/>
    <w:rsid w:val="00F17F82"/>
    <w:rsid w:val="00F20E65"/>
    <w:rsid w:val="00F21C59"/>
    <w:rsid w:val="00F23044"/>
    <w:rsid w:val="00F23219"/>
    <w:rsid w:val="00F23464"/>
    <w:rsid w:val="00F24B9A"/>
    <w:rsid w:val="00F24BB7"/>
    <w:rsid w:val="00F24F18"/>
    <w:rsid w:val="00F253BD"/>
    <w:rsid w:val="00F25EDA"/>
    <w:rsid w:val="00F2674D"/>
    <w:rsid w:val="00F275EE"/>
    <w:rsid w:val="00F27806"/>
    <w:rsid w:val="00F306FA"/>
    <w:rsid w:val="00F325AB"/>
    <w:rsid w:val="00F32989"/>
    <w:rsid w:val="00F33A83"/>
    <w:rsid w:val="00F33DA4"/>
    <w:rsid w:val="00F35521"/>
    <w:rsid w:val="00F36812"/>
    <w:rsid w:val="00F36FC0"/>
    <w:rsid w:val="00F37CED"/>
    <w:rsid w:val="00F4083A"/>
    <w:rsid w:val="00F4109A"/>
    <w:rsid w:val="00F4243A"/>
    <w:rsid w:val="00F427D6"/>
    <w:rsid w:val="00F429F0"/>
    <w:rsid w:val="00F440DE"/>
    <w:rsid w:val="00F44CCC"/>
    <w:rsid w:val="00F44D7C"/>
    <w:rsid w:val="00F45E43"/>
    <w:rsid w:val="00F51450"/>
    <w:rsid w:val="00F53D46"/>
    <w:rsid w:val="00F549E2"/>
    <w:rsid w:val="00F54DA4"/>
    <w:rsid w:val="00F55122"/>
    <w:rsid w:val="00F5526C"/>
    <w:rsid w:val="00F5559D"/>
    <w:rsid w:val="00F568EA"/>
    <w:rsid w:val="00F568F1"/>
    <w:rsid w:val="00F57087"/>
    <w:rsid w:val="00F57A10"/>
    <w:rsid w:val="00F612B4"/>
    <w:rsid w:val="00F615C6"/>
    <w:rsid w:val="00F62E47"/>
    <w:rsid w:val="00F6314A"/>
    <w:rsid w:val="00F63CBA"/>
    <w:rsid w:val="00F641DE"/>
    <w:rsid w:val="00F64203"/>
    <w:rsid w:val="00F643C6"/>
    <w:rsid w:val="00F648E7"/>
    <w:rsid w:val="00F64FC9"/>
    <w:rsid w:val="00F66425"/>
    <w:rsid w:val="00F66AB1"/>
    <w:rsid w:val="00F66B00"/>
    <w:rsid w:val="00F66F2B"/>
    <w:rsid w:val="00F6736B"/>
    <w:rsid w:val="00F67660"/>
    <w:rsid w:val="00F72A32"/>
    <w:rsid w:val="00F7335A"/>
    <w:rsid w:val="00F7440D"/>
    <w:rsid w:val="00F75293"/>
    <w:rsid w:val="00F82EF6"/>
    <w:rsid w:val="00F83387"/>
    <w:rsid w:val="00F8396E"/>
    <w:rsid w:val="00F83C72"/>
    <w:rsid w:val="00F847CB"/>
    <w:rsid w:val="00F87EEA"/>
    <w:rsid w:val="00F9007F"/>
    <w:rsid w:val="00F900CA"/>
    <w:rsid w:val="00F9171E"/>
    <w:rsid w:val="00F918B9"/>
    <w:rsid w:val="00F93499"/>
    <w:rsid w:val="00F9363A"/>
    <w:rsid w:val="00F93D74"/>
    <w:rsid w:val="00F94C2B"/>
    <w:rsid w:val="00F95744"/>
    <w:rsid w:val="00F963F7"/>
    <w:rsid w:val="00F9648C"/>
    <w:rsid w:val="00F9651B"/>
    <w:rsid w:val="00FA24E1"/>
    <w:rsid w:val="00FA26BB"/>
    <w:rsid w:val="00FA516A"/>
    <w:rsid w:val="00FA5B4C"/>
    <w:rsid w:val="00FA6C6D"/>
    <w:rsid w:val="00FA7226"/>
    <w:rsid w:val="00FB01FB"/>
    <w:rsid w:val="00FB0BF8"/>
    <w:rsid w:val="00FB43F3"/>
    <w:rsid w:val="00FB4BC7"/>
    <w:rsid w:val="00FB6B14"/>
    <w:rsid w:val="00FB72ED"/>
    <w:rsid w:val="00FC0D8A"/>
    <w:rsid w:val="00FC18A1"/>
    <w:rsid w:val="00FC2CBC"/>
    <w:rsid w:val="00FC307B"/>
    <w:rsid w:val="00FC4859"/>
    <w:rsid w:val="00FC5046"/>
    <w:rsid w:val="00FC5A72"/>
    <w:rsid w:val="00FC6872"/>
    <w:rsid w:val="00FC6E6C"/>
    <w:rsid w:val="00FC7BAB"/>
    <w:rsid w:val="00FD0021"/>
    <w:rsid w:val="00FD031B"/>
    <w:rsid w:val="00FD094F"/>
    <w:rsid w:val="00FD10CA"/>
    <w:rsid w:val="00FD2B78"/>
    <w:rsid w:val="00FD2D68"/>
    <w:rsid w:val="00FD2DB7"/>
    <w:rsid w:val="00FD38A4"/>
    <w:rsid w:val="00FD3AA2"/>
    <w:rsid w:val="00FD436E"/>
    <w:rsid w:val="00FD4767"/>
    <w:rsid w:val="00FD6B6F"/>
    <w:rsid w:val="00FD7C95"/>
    <w:rsid w:val="00FD7F38"/>
    <w:rsid w:val="00FE043D"/>
    <w:rsid w:val="00FE0D74"/>
    <w:rsid w:val="00FE2193"/>
    <w:rsid w:val="00FE2328"/>
    <w:rsid w:val="00FE28F6"/>
    <w:rsid w:val="00FE3279"/>
    <w:rsid w:val="00FE3A6D"/>
    <w:rsid w:val="00FE3AE2"/>
    <w:rsid w:val="00FE3BCA"/>
    <w:rsid w:val="00FE40F1"/>
    <w:rsid w:val="00FE4E19"/>
    <w:rsid w:val="00FE5286"/>
    <w:rsid w:val="00FE5347"/>
    <w:rsid w:val="00FE537E"/>
    <w:rsid w:val="00FE5FBC"/>
    <w:rsid w:val="00FE6343"/>
    <w:rsid w:val="00FE687C"/>
    <w:rsid w:val="00FE69D5"/>
    <w:rsid w:val="00FE6C87"/>
    <w:rsid w:val="00FE775C"/>
    <w:rsid w:val="00FF0C62"/>
    <w:rsid w:val="00FF2E02"/>
    <w:rsid w:val="00FF3883"/>
    <w:rsid w:val="00FF3DA0"/>
    <w:rsid w:val="00FF4648"/>
    <w:rsid w:val="00FF483B"/>
    <w:rsid w:val="00FF6001"/>
    <w:rsid w:val="00FF61B0"/>
    <w:rsid w:val="00FF7834"/>
    <w:rsid w:val="00FF797B"/>
    <w:rsid w:val="00FF7A58"/>
    <w:rsid w:val="00FF7B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055D3"/>
  <w15:docId w15:val="{E50683EF-307C-4D7E-B162-206B4EAD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691A27"/>
    <w:pPr>
      <w:keepNext/>
      <w:widowControl w:val="0"/>
      <w:outlineLvl w:val="0"/>
    </w:pPr>
    <w:rPr>
      <w:rFonts w:asciiTheme="majorHAnsi" w:hAnsiTheme="majorHAnsi"/>
      <w:b/>
      <w:snapToGrid w:val="0"/>
      <w:color w:val="1F497D" w:themeColor="text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7F2C"/>
    <w:pPr>
      <w:tabs>
        <w:tab w:val="center" w:pos="4320"/>
        <w:tab w:val="right" w:pos="8640"/>
      </w:tabs>
    </w:pPr>
  </w:style>
  <w:style w:type="paragraph" w:styleId="Footer">
    <w:name w:val="footer"/>
    <w:basedOn w:val="Normal"/>
    <w:link w:val="FooterChar"/>
    <w:uiPriority w:val="99"/>
    <w:rsid w:val="00E07F2C"/>
    <w:pPr>
      <w:tabs>
        <w:tab w:val="center" w:pos="4320"/>
        <w:tab w:val="right" w:pos="8640"/>
      </w:tabs>
    </w:pPr>
  </w:style>
  <w:style w:type="paragraph" w:customStyle="1" w:styleId="NormalPubsReference">
    <w:name w:val="NormalPubsReference"/>
    <w:basedOn w:val="Normal"/>
    <w:rsid w:val="00E07F2C"/>
    <w:pPr>
      <w:widowControl w:val="0"/>
      <w:spacing w:after="120" w:line="240" w:lineRule="exact"/>
    </w:pPr>
    <w:rPr>
      <w:rFonts w:ascii="Melior" w:hAnsi="Melior"/>
      <w:snapToGrid w:val="0"/>
      <w:sz w:val="20"/>
      <w:szCs w:val="20"/>
    </w:rPr>
  </w:style>
  <w:style w:type="table" w:styleId="TableGrid">
    <w:name w:val="Table Grid"/>
    <w:basedOn w:val="TableNormal"/>
    <w:uiPriority w:val="59"/>
    <w:rsid w:val="00CE2E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F3E88"/>
    <w:rPr>
      <w:sz w:val="24"/>
      <w:szCs w:val="24"/>
    </w:rPr>
  </w:style>
  <w:style w:type="paragraph" w:styleId="BalloonText">
    <w:name w:val="Balloon Text"/>
    <w:basedOn w:val="Normal"/>
    <w:link w:val="BalloonTextChar"/>
    <w:uiPriority w:val="99"/>
    <w:semiHidden/>
    <w:unhideWhenUsed/>
    <w:rsid w:val="005F3E88"/>
    <w:rPr>
      <w:rFonts w:ascii="Tahoma" w:hAnsi="Tahoma" w:cs="Tahoma"/>
      <w:sz w:val="16"/>
      <w:szCs w:val="16"/>
    </w:rPr>
  </w:style>
  <w:style w:type="character" w:customStyle="1" w:styleId="BalloonTextChar">
    <w:name w:val="Balloon Text Char"/>
    <w:basedOn w:val="DefaultParagraphFont"/>
    <w:link w:val="BalloonText"/>
    <w:uiPriority w:val="99"/>
    <w:semiHidden/>
    <w:rsid w:val="005F3E88"/>
    <w:rPr>
      <w:rFonts w:ascii="Tahoma" w:hAnsi="Tahoma" w:cs="Tahoma"/>
      <w:sz w:val="16"/>
      <w:szCs w:val="16"/>
    </w:rPr>
  </w:style>
  <w:style w:type="character" w:customStyle="1" w:styleId="HeaderChar">
    <w:name w:val="Header Char"/>
    <w:basedOn w:val="DefaultParagraphFont"/>
    <w:link w:val="Header"/>
    <w:uiPriority w:val="99"/>
    <w:rsid w:val="005F3E88"/>
    <w:rPr>
      <w:sz w:val="24"/>
      <w:szCs w:val="24"/>
    </w:rPr>
  </w:style>
  <w:style w:type="character" w:styleId="Hyperlink">
    <w:name w:val="Hyperlink"/>
    <w:basedOn w:val="DefaultParagraphFont"/>
    <w:uiPriority w:val="99"/>
    <w:unhideWhenUsed/>
    <w:rsid w:val="00B8168E"/>
    <w:rPr>
      <w:color w:val="0000FF" w:themeColor="hyperlink"/>
      <w:u w:val="single"/>
    </w:rPr>
  </w:style>
  <w:style w:type="paragraph" w:styleId="ListParagraph">
    <w:name w:val="List Paragraph"/>
    <w:basedOn w:val="Normal"/>
    <w:uiPriority w:val="34"/>
    <w:qFormat/>
    <w:rsid w:val="00461AEB"/>
    <w:pPr>
      <w:ind w:left="720"/>
      <w:contextualSpacing/>
    </w:pPr>
  </w:style>
  <w:style w:type="character" w:styleId="UnresolvedMention">
    <w:name w:val="Unresolved Mention"/>
    <w:basedOn w:val="DefaultParagraphFont"/>
    <w:uiPriority w:val="99"/>
    <w:semiHidden/>
    <w:unhideWhenUsed/>
    <w:rsid w:val="00397775"/>
    <w:rPr>
      <w:color w:val="605E5C"/>
      <w:shd w:val="clear" w:color="auto" w:fill="E1DFDD"/>
    </w:rPr>
  </w:style>
  <w:style w:type="paragraph" w:customStyle="1" w:styleId="Default">
    <w:name w:val="Default"/>
    <w:rsid w:val="004B099F"/>
    <w:pPr>
      <w:autoSpaceDE w:val="0"/>
      <w:autoSpaceDN w:val="0"/>
      <w:adjustRightInd w:val="0"/>
    </w:pPr>
    <w:rPr>
      <w:color w:val="000000"/>
      <w:sz w:val="24"/>
      <w:szCs w:val="24"/>
    </w:rPr>
  </w:style>
  <w:style w:type="character" w:styleId="SubtleEmphasis">
    <w:name w:val="Subtle Emphasis"/>
    <w:basedOn w:val="DefaultParagraphFont"/>
    <w:uiPriority w:val="19"/>
    <w:qFormat/>
    <w:rsid w:val="004B099F"/>
    <w:rPr>
      <w:i/>
      <w:iCs/>
      <w:color w:val="404040" w:themeColor="text1" w:themeTint="BF"/>
    </w:rPr>
  </w:style>
  <w:style w:type="paragraph" w:styleId="Title">
    <w:name w:val="Title"/>
    <w:basedOn w:val="Normal"/>
    <w:next w:val="Normal"/>
    <w:link w:val="TitleChar"/>
    <w:uiPriority w:val="10"/>
    <w:qFormat/>
    <w:rsid w:val="004B09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99F"/>
    <w:rPr>
      <w:rFonts w:asciiTheme="majorHAnsi" w:eastAsiaTheme="majorEastAsia" w:hAnsiTheme="majorHAnsi" w:cstheme="majorBidi"/>
      <w:spacing w:val="-10"/>
      <w:kern w:val="28"/>
      <w:sz w:val="56"/>
      <w:szCs w:val="56"/>
    </w:rPr>
  </w:style>
  <w:style w:type="paragraph" w:styleId="Revision">
    <w:name w:val="Revision"/>
    <w:hidden/>
    <w:uiPriority w:val="99"/>
    <w:semiHidden/>
    <w:rsid w:val="00CF3F15"/>
    <w:rPr>
      <w:sz w:val="24"/>
      <w:szCs w:val="24"/>
    </w:rPr>
  </w:style>
  <w:style w:type="character" w:styleId="CommentReference">
    <w:name w:val="annotation reference"/>
    <w:basedOn w:val="DefaultParagraphFont"/>
    <w:uiPriority w:val="99"/>
    <w:semiHidden/>
    <w:unhideWhenUsed/>
    <w:rsid w:val="00E51929"/>
    <w:rPr>
      <w:sz w:val="16"/>
      <w:szCs w:val="16"/>
    </w:rPr>
  </w:style>
  <w:style w:type="paragraph" w:styleId="CommentText">
    <w:name w:val="annotation text"/>
    <w:basedOn w:val="Normal"/>
    <w:link w:val="CommentTextChar"/>
    <w:uiPriority w:val="99"/>
    <w:unhideWhenUsed/>
    <w:rsid w:val="00E51929"/>
    <w:rPr>
      <w:sz w:val="20"/>
      <w:szCs w:val="20"/>
    </w:rPr>
  </w:style>
  <w:style w:type="character" w:customStyle="1" w:styleId="CommentTextChar">
    <w:name w:val="Comment Text Char"/>
    <w:basedOn w:val="DefaultParagraphFont"/>
    <w:link w:val="CommentText"/>
    <w:uiPriority w:val="99"/>
    <w:rsid w:val="00E51929"/>
  </w:style>
  <w:style w:type="paragraph" w:styleId="CommentSubject">
    <w:name w:val="annotation subject"/>
    <w:basedOn w:val="CommentText"/>
    <w:next w:val="CommentText"/>
    <w:link w:val="CommentSubjectChar"/>
    <w:uiPriority w:val="99"/>
    <w:semiHidden/>
    <w:unhideWhenUsed/>
    <w:rsid w:val="00E51929"/>
    <w:rPr>
      <w:b/>
      <w:bCs/>
    </w:rPr>
  </w:style>
  <w:style w:type="character" w:customStyle="1" w:styleId="CommentSubjectChar">
    <w:name w:val="Comment Subject Char"/>
    <w:basedOn w:val="CommentTextChar"/>
    <w:link w:val="CommentSubject"/>
    <w:uiPriority w:val="99"/>
    <w:semiHidden/>
    <w:rsid w:val="00E51929"/>
    <w:rPr>
      <w:b/>
      <w:bCs/>
    </w:rPr>
  </w:style>
  <w:style w:type="paragraph" w:styleId="FootnoteText">
    <w:name w:val="footnote text"/>
    <w:basedOn w:val="Normal"/>
    <w:link w:val="FootnoteTextChar"/>
    <w:uiPriority w:val="99"/>
    <w:unhideWhenUsed/>
    <w:rsid w:val="00FF61B0"/>
    <w:rPr>
      <w:sz w:val="20"/>
      <w:szCs w:val="20"/>
    </w:rPr>
  </w:style>
  <w:style w:type="character" w:customStyle="1" w:styleId="FootnoteTextChar">
    <w:name w:val="Footnote Text Char"/>
    <w:basedOn w:val="DefaultParagraphFont"/>
    <w:link w:val="FootnoteText"/>
    <w:uiPriority w:val="99"/>
    <w:rsid w:val="00FF61B0"/>
  </w:style>
  <w:style w:type="character" w:styleId="FootnoteReference">
    <w:name w:val="footnote reference"/>
    <w:basedOn w:val="DefaultParagraphFont"/>
    <w:uiPriority w:val="99"/>
    <w:semiHidden/>
    <w:unhideWhenUsed/>
    <w:rsid w:val="00FF61B0"/>
    <w:rPr>
      <w:vertAlign w:val="superscript"/>
    </w:rPr>
  </w:style>
  <w:style w:type="table" w:styleId="GridTable1Light">
    <w:name w:val="Grid Table 1 Light"/>
    <w:basedOn w:val="TableNormal"/>
    <w:uiPriority w:val="46"/>
    <w:rsid w:val="00F2780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F27806"/>
    <w:pPr>
      <w:keepLines/>
      <w:widowControl/>
      <w:spacing w:before="240" w:line="259" w:lineRule="auto"/>
      <w:outlineLvl w:val="9"/>
    </w:pPr>
    <w:rPr>
      <w:rFonts w:eastAsiaTheme="majorEastAsia" w:cstheme="majorBidi"/>
      <w:b w:val="0"/>
      <w:snapToGrid/>
      <w:color w:val="365F91" w:themeColor="accent1" w:themeShade="BF"/>
      <w:sz w:val="32"/>
      <w:szCs w:val="32"/>
    </w:rPr>
  </w:style>
  <w:style w:type="paragraph" w:styleId="TOC1">
    <w:name w:val="toc 1"/>
    <w:basedOn w:val="Normal"/>
    <w:next w:val="Normal"/>
    <w:autoRedefine/>
    <w:uiPriority w:val="39"/>
    <w:unhideWhenUsed/>
    <w:rsid w:val="00F27806"/>
    <w:pPr>
      <w:spacing w:after="100"/>
    </w:pPr>
  </w:style>
  <w:style w:type="character" w:styleId="FollowedHyperlink">
    <w:name w:val="FollowedHyperlink"/>
    <w:basedOn w:val="DefaultParagraphFont"/>
    <w:uiPriority w:val="99"/>
    <w:semiHidden/>
    <w:unhideWhenUsed/>
    <w:rsid w:val="00BC3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36036">
      <w:bodyDiv w:val="1"/>
      <w:marLeft w:val="0"/>
      <w:marRight w:val="0"/>
      <w:marTop w:val="0"/>
      <w:marBottom w:val="0"/>
      <w:divBdr>
        <w:top w:val="none" w:sz="0" w:space="0" w:color="auto"/>
        <w:left w:val="none" w:sz="0" w:space="0" w:color="auto"/>
        <w:bottom w:val="none" w:sz="0" w:space="0" w:color="auto"/>
        <w:right w:val="none" w:sz="0" w:space="0" w:color="auto"/>
      </w:divBdr>
    </w:div>
    <w:div w:id="958418975">
      <w:bodyDiv w:val="1"/>
      <w:marLeft w:val="0"/>
      <w:marRight w:val="0"/>
      <w:marTop w:val="0"/>
      <w:marBottom w:val="0"/>
      <w:divBdr>
        <w:top w:val="none" w:sz="0" w:space="0" w:color="auto"/>
        <w:left w:val="none" w:sz="0" w:space="0" w:color="auto"/>
        <w:bottom w:val="none" w:sz="0" w:space="0" w:color="auto"/>
        <w:right w:val="none" w:sz="0" w:space="0" w:color="auto"/>
      </w:divBdr>
    </w:div>
    <w:div w:id="1010527919">
      <w:bodyDiv w:val="1"/>
      <w:marLeft w:val="0"/>
      <w:marRight w:val="0"/>
      <w:marTop w:val="0"/>
      <w:marBottom w:val="0"/>
      <w:divBdr>
        <w:top w:val="none" w:sz="0" w:space="0" w:color="auto"/>
        <w:left w:val="none" w:sz="0" w:space="0" w:color="auto"/>
        <w:bottom w:val="none" w:sz="0" w:space="0" w:color="auto"/>
        <w:right w:val="none" w:sz="0" w:space="0" w:color="auto"/>
      </w:divBdr>
    </w:div>
    <w:div w:id="211709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effects.org/accountability/data-access-transparency"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ealtheffects.org/accountability/data-access-transparen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pa.gov/sites/default/files/2015-06/documents/g6-final.pdf" TargetMode="External"/><Relationship Id="rId10" Type="http://schemas.openxmlformats.org/officeDocument/2006/relationships/hyperlink" Target="https://www.healtheffects.org/research/investigators/commitment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healtheffects.org/research/quality-assurance"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80590-267D-400E-B5F6-B1C36672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2500</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Cameographics Publications</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Benckart</dc:creator>
  <cp:lastModifiedBy>Anna Rosofsky</cp:lastModifiedBy>
  <cp:revision>7</cp:revision>
  <cp:lastPrinted>2011-01-11T18:38:00Z</cp:lastPrinted>
  <dcterms:created xsi:type="dcterms:W3CDTF">2025-08-06T17:36:00Z</dcterms:created>
  <dcterms:modified xsi:type="dcterms:W3CDTF">2025-08-11T13:37:00Z</dcterms:modified>
</cp:coreProperties>
</file>